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69" w:type="dxa"/>
        <w:jc w:val="center"/>
        <w:tblCellSpacing w:w="15" w:type="dxa"/>
        <w:tblInd w:w="-9" w:type="dxa"/>
        <w:tblBorders>
          <w:top w:val="single" w:sz="8" w:space="0" w:color="9BBB59"/>
          <w:bottom w:val="single" w:sz="8" w:space="0" w:color="9BBB59"/>
        </w:tblBorders>
        <w:tblCellMar>
          <w:left w:w="0" w:type="dxa"/>
          <w:right w:w="0" w:type="dxa"/>
        </w:tblCellMar>
        <w:tblLook w:val="04A0"/>
      </w:tblPr>
      <w:tblGrid>
        <w:gridCol w:w="130"/>
        <w:gridCol w:w="10516"/>
        <w:gridCol w:w="123"/>
      </w:tblGrid>
      <w:tr w:rsidR="00000000" w:rsidTr="008D495A">
        <w:trPr>
          <w:tblCellSpacing w:w="15" w:type="dxa"/>
          <w:jc w:val="center"/>
        </w:trPr>
        <w:tc>
          <w:tcPr>
            <w:tcW w:w="10603" w:type="dxa"/>
            <w:gridSpan w:val="2"/>
            <w:tcBorders>
              <w:top w:val="nil"/>
              <w:left w:val="nil"/>
              <w:bottom w:val="nil"/>
              <w:right w:val="nil"/>
            </w:tcBorders>
            <w:vAlign w:val="center"/>
            <w:hideMark/>
          </w:tcPr>
          <w:p w:rsidR="00000000" w:rsidRDefault="00022B69">
            <w:pPr>
              <w:rPr>
                <w:sz w:val="10"/>
                <w:szCs w:val="10"/>
              </w:rPr>
            </w:pPr>
            <w:r>
              <w:t> </w:t>
            </w:r>
          </w:p>
          <w:p w:rsidR="00000000" w:rsidRDefault="00022B69">
            <w:pPr>
              <w:rPr>
                <w:b/>
                <w:bCs/>
                <w:color w:val="76923C"/>
              </w:rPr>
            </w:pPr>
            <w:r>
              <w:rPr>
                <w:b/>
                <w:bCs/>
                <w:noProof/>
                <w:color w:val="76923C"/>
              </w:rPr>
              <w:drawing>
                <wp:inline distT="0" distB="0" distL="0" distR="0">
                  <wp:extent cx="6677025" cy="1666875"/>
                  <wp:effectExtent l="19050" t="0" r="9525" b="0"/>
                  <wp:docPr id="1" name="Imagem 1" descr="cabeçalho-boletim-2015(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boletim-2015(2)-.jpg"/>
                          <pic:cNvPicPr>
                            <a:picLocks noChangeAspect="1" noChangeArrowheads="1"/>
                          </pic:cNvPicPr>
                        </pic:nvPicPr>
                        <pic:blipFill>
                          <a:blip r:embed="rId5"/>
                          <a:srcRect/>
                          <a:stretch>
                            <a:fillRect/>
                          </a:stretch>
                        </pic:blipFill>
                        <pic:spPr bwMode="auto">
                          <a:xfrm>
                            <a:off x="0" y="0"/>
                            <a:ext cx="6677025" cy="1666875"/>
                          </a:xfrm>
                          <a:prstGeom prst="rect">
                            <a:avLst/>
                          </a:prstGeom>
                          <a:noFill/>
                          <a:ln w="9525">
                            <a:noFill/>
                            <a:miter lim="800000"/>
                            <a:headEnd/>
                            <a:tailEnd/>
                          </a:ln>
                        </pic:spPr>
                      </pic:pic>
                    </a:graphicData>
                  </a:graphic>
                </wp:inline>
              </w:drawing>
            </w:r>
          </w:p>
        </w:tc>
        <w:tc>
          <w:tcPr>
            <w:tcW w:w="76" w:type="dxa"/>
            <w:tcBorders>
              <w:top w:val="nil"/>
              <w:left w:val="nil"/>
              <w:bottom w:val="nil"/>
              <w:right w:val="nil"/>
            </w:tcBorders>
            <w:vAlign w:val="center"/>
            <w:hideMark/>
          </w:tcPr>
          <w:p w:rsidR="00000000" w:rsidRDefault="00022B69">
            <w:r>
              <w:t> </w:t>
            </w:r>
          </w:p>
        </w:tc>
      </w:tr>
      <w:tr w:rsidR="00000000" w:rsidTr="008D495A">
        <w:trPr>
          <w:tblCellSpacing w:w="15" w:type="dxa"/>
          <w:jc w:val="center"/>
        </w:trPr>
        <w:tc>
          <w:tcPr>
            <w:tcW w:w="85" w:type="dxa"/>
            <w:tcBorders>
              <w:top w:val="nil"/>
              <w:left w:val="nil"/>
              <w:bottom w:val="nil"/>
              <w:right w:val="nil"/>
            </w:tcBorders>
            <w:vAlign w:val="center"/>
            <w:hideMark/>
          </w:tcPr>
          <w:p w:rsidR="00000000" w:rsidRDefault="00022B69">
            <w:r>
              <w:t> </w:t>
            </w:r>
          </w:p>
        </w:tc>
        <w:tc>
          <w:tcPr>
            <w:tcW w:w="10488" w:type="dxa"/>
            <w:tcBorders>
              <w:top w:val="nil"/>
              <w:left w:val="nil"/>
              <w:bottom w:val="nil"/>
              <w:right w:val="nil"/>
            </w:tcBorders>
            <w:shd w:val="clear" w:color="auto" w:fill="FFFFFF"/>
            <w:tcMar>
              <w:top w:w="28" w:type="dxa"/>
              <w:left w:w="57" w:type="dxa"/>
              <w:bottom w:w="28" w:type="dxa"/>
              <w:right w:w="57" w:type="dxa"/>
            </w:tcMar>
            <w:hideMark/>
          </w:tcPr>
          <w:p w:rsidR="00000000" w:rsidRDefault="00022B69">
            <w:pPr>
              <w:shd w:val="clear" w:color="auto" w:fill="FFFFFF"/>
              <w:jc w:val="center"/>
              <w:rPr>
                <w:rFonts w:ascii="Times New Roman" w:hAnsi="Times New Roman"/>
                <w:sz w:val="10"/>
                <w:szCs w:val="10"/>
              </w:rPr>
            </w:pPr>
            <w:r>
              <w:rPr>
                <w:rStyle w:val="Forte"/>
                <w:rFonts w:ascii="Calibri" w:hAnsi="Calibri" w:cs="Calibri"/>
                <w:b w:val="0"/>
                <w:bCs w:val="0"/>
              </w:rPr>
              <w:t> </w:t>
            </w:r>
            <w:r>
              <w:rPr>
                <w:rStyle w:val="Forte"/>
                <w:rFonts w:ascii="Calibri" w:hAnsi="Calibri" w:cs="Calibri"/>
                <w:b w:val="0"/>
                <w:bCs w:val="0"/>
                <w:sz w:val="24"/>
                <w:szCs w:val="24"/>
              </w:rPr>
              <w:t>Nº 476  -</w:t>
            </w:r>
            <w:proofErr w:type="gramStart"/>
            <w:r>
              <w:rPr>
                <w:rStyle w:val="Forte"/>
                <w:rFonts w:ascii="Calibri" w:hAnsi="Calibri" w:cs="Calibri"/>
                <w:b w:val="0"/>
                <w:bCs w:val="0"/>
                <w:sz w:val="24"/>
                <w:szCs w:val="24"/>
              </w:rPr>
              <w:t xml:space="preserve">  </w:t>
            </w:r>
            <w:proofErr w:type="gramEnd"/>
            <w:r>
              <w:rPr>
                <w:rStyle w:val="Forte"/>
                <w:rFonts w:ascii="Calibri" w:hAnsi="Calibri" w:cs="Calibri"/>
                <w:b w:val="0"/>
                <w:bCs w:val="0"/>
              </w:rPr>
              <w:t xml:space="preserve">  08   a  14/05/2015 </w:t>
            </w:r>
            <w:r>
              <w:rPr>
                <w:rStyle w:val="Forte"/>
                <w:rFonts w:ascii="Calibri" w:hAnsi="Calibri" w:cs="Calibri"/>
                <w:b w:val="0"/>
                <w:bCs w:val="0"/>
              </w:rPr>
              <w:t xml:space="preserve">    </w:t>
            </w:r>
          </w:p>
        </w:tc>
        <w:tc>
          <w:tcPr>
            <w:tcW w:w="76" w:type="dxa"/>
            <w:tcBorders>
              <w:top w:val="nil"/>
              <w:left w:val="nil"/>
              <w:bottom w:val="nil"/>
              <w:right w:val="nil"/>
            </w:tcBorders>
            <w:vAlign w:val="center"/>
            <w:hideMark/>
          </w:tcPr>
          <w:p w:rsidR="00000000" w:rsidRDefault="00022B69">
            <w:r>
              <w:t> </w:t>
            </w:r>
          </w:p>
        </w:tc>
      </w:tr>
      <w:tr w:rsidR="00000000" w:rsidTr="008D495A">
        <w:trPr>
          <w:tblCellSpacing w:w="15" w:type="dxa"/>
          <w:jc w:val="center"/>
        </w:trPr>
        <w:tc>
          <w:tcPr>
            <w:tcW w:w="10709" w:type="dxa"/>
            <w:gridSpan w:val="3"/>
            <w:tcBorders>
              <w:top w:val="nil"/>
              <w:left w:val="nil"/>
              <w:bottom w:val="nil"/>
              <w:right w:val="nil"/>
            </w:tcBorders>
            <w:vAlign w:val="center"/>
          </w:tcPr>
          <w:p w:rsidR="00000000" w:rsidRDefault="00022B69">
            <w:pPr>
              <w:rPr>
                <w:sz w:val="8"/>
                <w:szCs w:val="8"/>
              </w:rPr>
            </w:pPr>
          </w:p>
          <w:p w:rsidR="00000000" w:rsidRDefault="00022B69">
            <w:pPr>
              <w:pStyle w:val="Ttulo1"/>
              <w:shd w:val="clear" w:color="auto" w:fill="FFFFFF"/>
              <w:spacing w:before="0" w:beforeAutospacing="0" w:after="75" w:afterAutospacing="0" w:line="413" w:lineRule="atLeast"/>
              <w:ind w:left="90" w:right="90"/>
              <w:jc w:val="center"/>
              <w:divId w:val="1279334693"/>
              <w:rPr>
                <w:rStyle w:val="Forte"/>
                <w:rFonts w:ascii="Book Antiqua" w:eastAsia="Times New Roman" w:hAnsi="Book Antiqua"/>
                <w:sz w:val="32"/>
                <w:szCs w:val="32"/>
              </w:rPr>
            </w:pPr>
            <w:r>
              <w:rPr>
                <w:rStyle w:val="Forte"/>
                <w:rFonts w:ascii="Book Antiqua" w:eastAsia="Times New Roman" w:hAnsi="Book Antiqua"/>
                <w:b/>
                <w:bCs/>
                <w:smallCaps/>
                <w:spacing w:val="20"/>
                <w:sz w:val="32"/>
                <w:szCs w:val="32"/>
              </w:rPr>
              <w:t>Agenda do Pastor Sinodal</w:t>
            </w:r>
          </w:p>
          <w:p w:rsidR="00000000" w:rsidRDefault="00022B69">
            <w:pPr>
              <w:pStyle w:val="NormalWeb"/>
              <w:jc w:val="center"/>
              <w:rPr>
                <w:rFonts w:ascii="Arial" w:hAnsi="Arial" w:cs="Arial"/>
                <w:color w:val="215868"/>
                <w:sz w:val="21"/>
                <w:szCs w:val="21"/>
              </w:rPr>
            </w:pPr>
            <w:r>
              <w:rPr>
                <w:rFonts w:ascii="Arial" w:hAnsi="Arial" w:cs="Arial"/>
                <w:noProof/>
                <w:color w:val="215868"/>
                <w:sz w:val="21"/>
                <w:szCs w:val="21"/>
              </w:rPr>
              <w:drawing>
                <wp:inline distT="0" distB="0" distL="0" distR="0">
                  <wp:extent cx="6477000" cy="3657600"/>
                  <wp:effectExtent l="19050" t="0" r="0" b="0"/>
                  <wp:docPr id="2" name="Imagem 0" descr="C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NM.jpg"/>
                          <pic:cNvPicPr>
                            <a:picLocks noChangeAspect="1" noChangeArrowheads="1"/>
                          </pic:cNvPicPr>
                        </pic:nvPicPr>
                        <pic:blipFill>
                          <a:blip r:embed="rId6"/>
                          <a:srcRect/>
                          <a:stretch>
                            <a:fillRect/>
                          </a:stretch>
                        </pic:blipFill>
                        <pic:spPr bwMode="auto">
                          <a:xfrm>
                            <a:off x="0" y="0"/>
                            <a:ext cx="6477000" cy="3657600"/>
                          </a:xfrm>
                          <a:prstGeom prst="rect">
                            <a:avLst/>
                          </a:prstGeom>
                          <a:noFill/>
                          <a:ln w="9525">
                            <a:noFill/>
                            <a:miter lim="800000"/>
                            <a:headEnd/>
                            <a:tailEnd/>
                          </a:ln>
                        </pic:spPr>
                      </pic:pic>
                    </a:graphicData>
                  </a:graphic>
                </wp:inline>
              </w:drawing>
            </w:r>
          </w:p>
          <w:p w:rsidR="00000000" w:rsidRDefault="00022B69">
            <w:pPr>
              <w:pStyle w:val="NormalWeb"/>
              <w:spacing w:before="60" w:beforeAutospacing="0" w:after="0" w:afterAutospacing="0"/>
              <w:jc w:val="both"/>
            </w:pPr>
            <w:r>
              <w:rPr>
                <w:rFonts w:ascii="Arial" w:hAnsi="Arial" w:cs="Arial"/>
                <w:color w:val="215868"/>
                <w:sz w:val="21"/>
                <w:szCs w:val="21"/>
              </w:rPr>
              <w:t>A</w:t>
            </w:r>
            <w:r>
              <w:rPr>
                <w:rFonts w:ascii="Arial" w:hAnsi="Arial" w:cs="Arial"/>
                <w:sz w:val="21"/>
                <w:szCs w:val="21"/>
              </w:rPr>
              <w:t xml:space="preserve"> Paróquia Centro de São Paulo acolheu nos dias </w:t>
            </w:r>
            <w:r>
              <w:rPr>
                <w:rFonts w:ascii="Arial" w:hAnsi="Arial" w:cs="Arial"/>
                <w:sz w:val="21"/>
                <w:szCs w:val="21"/>
                <w:u w:val="single"/>
              </w:rPr>
              <w:t>01 a 03 de maio</w:t>
            </w:r>
            <w:r>
              <w:rPr>
                <w:rFonts w:ascii="Arial" w:hAnsi="Arial" w:cs="Arial"/>
                <w:sz w:val="21"/>
                <w:szCs w:val="21"/>
              </w:rPr>
              <w:t xml:space="preserve"> o encontro anual do Conselho Nacional de Mùsica da IECLB (CNM). Participaram representantes de quase todos os</w:t>
            </w:r>
            <w:proofErr w:type="gramStart"/>
            <w:r>
              <w:rPr>
                <w:rFonts w:ascii="Arial" w:hAnsi="Arial" w:cs="Arial"/>
                <w:sz w:val="21"/>
                <w:szCs w:val="21"/>
              </w:rPr>
              <w:t xml:space="preserve">  </w:t>
            </w:r>
            <w:proofErr w:type="gramEnd"/>
            <w:r>
              <w:rPr>
                <w:rFonts w:ascii="Arial" w:hAnsi="Arial" w:cs="Arial"/>
                <w:sz w:val="21"/>
                <w:szCs w:val="21"/>
              </w:rPr>
              <w:t xml:space="preserve">Sínodos. </w:t>
            </w:r>
            <w:r>
              <w:rPr>
                <w:rFonts w:ascii="Arial" w:hAnsi="Arial" w:cs="Arial"/>
                <w:sz w:val="21"/>
                <w:szCs w:val="21"/>
              </w:rPr>
              <w:t xml:space="preserve">No domingo, dia 03, Domingo Cantate, o CNM participou do culto comunitário, entoando juntamente com o coral </w:t>
            </w:r>
            <w:proofErr w:type="gramStart"/>
            <w:r>
              <w:rPr>
                <w:rFonts w:ascii="Arial" w:hAnsi="Arial" w:cs="Arial"/>
                <w:sz w:val="21"/>
                <w:szCs w:val="21"/>
              </w:rPr>
              <w:t>local harmoniosos</w:t>
            </w:r>
            <w:proofErr w:type="gramEnd"/>
            <w:r>
              <w:rPr>
                <w:rFonts w:ascii="Arial" w:hAnsi="Arial" w:cs="Arial"/>
                <w:sz w:val="21"/>
                <w:szCs w:val="21"/>
              </w:rPr>
              <w:t xml:space="preserve"> cantos litúrgicos. A liturgia do culto foi conduzida pelos pastores Frederico C. Ludwig (Paróquia Centro São Paulo), Jonas Krause,</w:t>
            </w:r>
            <w:r>
              <w:rPr>
                <w:rFonts w:ascii="Arial" w:hAnsi="Arial" w:cs="Arial"/>
                <w:sz w:val="21"/>
                <w:szCs w:val="21"/>
              </w:rPr>
              <w:t xml:space="preserve"> de Tapejara - RS e Oziel Campos de Oliveira Júnior, de Palhoça - SC. </w:t>
            </w:r>
          </w:p>
          <w:p w:rsidR="00000000" w:rsidRDefault="00022B69">
            <w:pPr>
              <w:spacing w:before="60"/>
              <w:jc w:val="both"/>
              <w:rPr>
                <w:rFonts w:ascii="Arial" w:hAnsi="Arial" w:cs="Arial"/>
                <w:sz w:val="21"/>
                <w:szCs w:val="21"/>
              </w:rPr>
            </w:pPr>
            <w:r>
              <w:rPr>
                <w:rFonts w:ascii="Arial" w:hAnsi="Arial" w:cs="Arial"/>
                <w:sz w:val="21"/>
                <w:szCs w:val="21"/>
              </w:rPr>
              <w:t xml:space="preserve">A mensagem foi transmitida pelo Pastor Sinodal Geraldo Graf, do Sínodo Sudeste, que pregou sobre </w:t>
            </w:r>
            <w:proofErr w:type="gramStart"/>
            <w:r>
              <w:rPr>
                <w:rFonts w:ascii="Arial" w:hAnsi="Arial" w:cs="Arial"/>
                <w:sz w:val="21"/>
                <w:szCs w:val="21"/>
              </w:rPr>
              <w:t>1</w:t>
            </w:r>
            <w:proofErr w:type="gramEnd"/>
            <w:r>
              <w:rPr>
                <w:rFonts w:ascii="Arial" w:hAnsi="Arial" w:cs="Arial"/>
                <w:sz w:val="21"/>
                <w:szCs w:val="21"/>
              </w:rPr>
              <w:t xml:space="preserve"> João 4.7-21: Quem ama a Deus, ame também a seu irmão. Em sua </w:t>
            </w:r>
            <w:r>
              <w:rPr>
                <w:rFonts w:ascii="Arial" w:hAnsi="Arial" w:cs="Arial"/>
                <w:sz w:val="21"/>
                <w:szCs w:val="21"/>
              </w:rPr>
              <w:t>mensagem, o Pastor Sinodal também fez menção à importância da música no testemunho do amor de Deus. No final do culto, os integrantes do CNM entoaram um maravilhoso hino de bênção, composto pelo P. Oziel Campos de Olivieira Júnior.</w:t>
            </w:r>
          </w:p>
          <w:p w:rsidR="00000000" w:rsidRDefault="00022B69">
            <w:pPr>
              <w:spacing w:before="60"/>
              <w:jc w:val="both"/>
              <w:rPr>
                <w:rFonts w:ascii="Arial" w:hAnsi="Arial" w:cs="Arial"/>
                <w:color w:val="215868"/>
              </w:rPr>
            </w:pPr>
          </w:p>
          <w:p w:rsidR="00000000" w:rsidRDefault="00022B69">
            <w:pPr>
              <w:pStyle w:val="Ttulo1"/>
              <w:shd w:val="clear" w:color="auto" w:fill="FFFFFF"/>
              <w:spacing w:before="0" w:beforeAutospacing="0" w:after="75" w:afterAutospacing="0" w:line="413" w:lineRule="atLeast"/>
              <w:jc w:val="center"/>
              <w:divId w:val="797645006"/>
              <w:rPr>
                <w:rStyle w:val="Forte"/>
                <w:rFonts w:ascii="Book Antiqua" w:eastAsia="Times New Roman" w:hAnsi="Book Antiqua"/>
                <w:smallCaps/>
                <w:spacing w:val="20"/>
              </w:rPr>
            </w:pPr>
            <w:r>
              <w:rPr>
                <w:rStyle w:val="Forte"/>
                <w:rFonts w:ascii="Book Antiqua" w:eastAsia="Times New Roman" w:hAnsi="Book Antiqua"/>
                <w:b/>
                <w:bCs/>
                <w:smallCaps/>
                <w:spacing w:val="20"/>
                <w:sz w:val="32"/>
                <w:szCs w:val="32"/>
              </w:rPr>
              <w:t>Motivações para as Ofer</w:t>
            </w:r>
            <w:r>
              <w:rPr>
                <w:rStyle w:val="Forte"/>
                <w:rFonts w:ascii="Book Antiqua" w:eastAsia="Times New Roman" w:hAnsi="Book Antiqua"/>
                <w:b/>
                <w:bCs/>
                <w:smallCaps/>
                <w:spacing w:val="20"/>
                <w:sz w:val="32"/>
                <w:szCs w:val="32"/>
              </w:rPr>
              <w:t>tas nos Cultos</w:t>
            </w:r>
            <w:r>
              <w:rPr>
                <w:rStyle w:val="Forte"/>
                <w:rFonts w:ascii="Book Antiqua" w:eastAsia="Times New Roman" w:hAnsi="Book Antiqua"/>
                <w:b/>
                <w:bCs/>
                <w:smallCaps/>
                <w:spacing w:val="20"/>
                <w:sz w:val="22"/>
                <w:szCs w:val="22"/>
              </w:rPr>
              <w:t xml:space="preserve"> </w:t>
            </w:r>
            <w:hyperlink r:id="rId7" w:history="1">
              <w:r>
                <w:rPr>
                  <w:rStyle w:val="Hyperlink"/>
                  <w:rFonts w:ascii="Book Antiqua" w:eastAsia="Times New Roman" w:hAnsi="Book Antiqua"/>
                  <w:smallCaps/>
                  <w:color w:val="auto"/>
                  <w:spacing w:val="20"/>
                  <w:sz w:val="22"/>
                  <w:szCs w:val="22"/>
                </w:rPr>
                <w:t>(veja plano 2015 aqui)</w:t>
              </w:r>
            </w:hyperlink>
          </w:p>
          <w:p w:rsidR="00000000" w:rsidRDefault="00022B69">
            <w:pPr>
              <w:shd w:val="clear" w:color="auto" w:fill="E5DFEC"/>
              <w:jc w:val="center"/>
              <w:rPr>
                <w:rStyle w:val="Forte"/>
                <w:i/>
                <w:iCs/>
                <w:color w:val="215868"/>
                <w:sz w:val="10"/>
                <w:szCs w:val="10"/>
              </w:rPr>
            </w:pPr>
            <w:r>
              <w:rPr>
                <w:rStyle w:val="Forte"/>
                <w:i/>
                <w:iCs/>
                <w:color w:val="4A442A"/>
                <w:sz w:val="32"/>
                <w:szCs w:val="32"/>
              </w:rPr>
              <w:t>A</w:t>
            </w:r>
            <w:r>
              <w:rPr>
                <w:rStyle w:val="Forte"/>
                <w:color w:val="4A442A"/>
              </w:rPr>
              <w:t xml:space="preserve">s dádivas partilhadas nos </w:t>
            </w:r>
            <w:proofErr w:type="gramStart"/>
            <w:r>
              <w:rPr>
                <w:rStyle w:val="Forte"/>
                <w:color w:val="4A442A"/>
              </w:rPr>
              <w:t>Cultos ...</w:t>
            </w:r>
            <w:proofErr w:type="gramEnd"/>
          </w:p>
          <w:p w:rsidR="00000000" w:rsidRDefault="00022B69">
            <w:pPr>
              <w:shd w:val="clear" w:color="auto" w:fill="FFFFFF"/>
              <w:jc w:val="center"/>
              <w:divId w:val="551310793"/>
              <w:rPr>
                <w:rStyle w:val="Forte"/>
                <w:b w:val="0"/>
                <w:bCs w:val="0"/>
                <w:i/>
                <w:iCs/>
                <w:color w:val="948A54"/>
              </w:rPr>
            </w:pPr>
            <w:r>
              <w:rPr>
                <w:rStyle w:val="Forte"/>
                <w:i/>
                <w:iCs/>
                <w:color w:val="403152"/>
                <w:sz w:val="28"/>
                <w:szCs w:val="28"/>
              </w:rPr>
              <w:t>08 de maio – Dia das Mães</w:t>
            </w:r>
            <w:r>
              <w:rPr>
                <w:b/>
                <w:bCs/>
                <w:i/>
                <w:iCs/>
                <w:color w:val="215868"/>
                <w:sz w:val="28"/>
                <w:szCs w:val="28"/>
              </w:rPr>
              <w:br/>
            </w:r>
            <w:r>
              <w:rPr>
                <w:rStyle w:val="Forte"/>
                <w:i/>
                <w:iCs/>
                <w:color w:val="948A54"/>
                <w:sz w:val="28"/>
                <w:szCs w:val="28"/>
              </w:rPr>
              <w:t>6º Domingo da Páscoa – Rogate</w:t>
            </w:r>
          </w:p>
          <w:p w:rsidR="00000000" w:rsidRDefault="00022B69">
            <w:pPr>
              <w:shd w:val="clear" w:color="auto" w:fill="FFFFFF"/>
              <w:jc w:val="center"/>
              <w:divId w:val="551310793"/>
              <w:rPr>
                <w:rStyle w:val="Forte"/>
                <w:i/>
                <w:iCs/>
                <w:color w:val="215868"/>
              </w:rPr>
            </w:pPr>
            <w:proofErr w:type="gramStart"/>
            <w:r>
              <w:rPr>
                <w:rStyle w:val="Forte"/>
                <w:i/>
                <w:iCs/>
                <w:color w:val="948A54"/>
              </w:rPr>
              <w:t>são</w:t>
            </w:r>
            <w:proofErr w:type="gramEnd"/>
            <w:r>
              <w:rPr>
                <w:rStyle w:val="Forte"/>
                <w:i/>
                <w:iCs/>
                <w:color w:val="948A54"/>
              </w:rPr>
              <w:t xml:space="preserve"> destinadas pela IECLB</w:t>
            </w:r>
          </w:p>
          <w:p w:rsidR="00000000" w:rsidRDefault="00022B69">
            <w:pPr>
              <w:shd w:val="clear" w:color="auto" w:fill="FFFFFF"/>
              <w:jc w:val="center"/>
              <w:divId w:val="551310793"/>
              <w:rPr>
                <w:rStyle w:val="Forte"/>
                <w:b w:val="0"/>
                <w:bCs w:val="0"/>
                <w:color w:val="948A54"/>
                <w:sz w:val="24"/>
                <w:szCs w:val="24"/>
              </w:rPr>
            </w:pPr>
            <w:proofErr w:type="gramStart"/>
            <w:r>
              <w:rPr>
                <w:rStyle w:val="Forte"/>
                <w:i/>
                <w:iCs/>
                <w:color w:val="948A54"/>
              </w:rPr>
              <w:t>para</w:t>
            </w:r>
            <w:proofErr w:type="gramEnd"/>
            <w:r>
              <w:rPr>
                <w:rStyle w:val="Forte"/>
                <w:i/>
                <w:iCs/>
                <w:color w:val="948A54"/>
              </w:rPr>
              <w:t xml:space="preserve"> a</w:t>
            </w:r>
            <w:r>
              <w:rPr>
                <w:rStyle w:val="Forte"/>
                <w:i/>
                <w:iCs/>
                <w:color w:val="215868"/>
              </w:rPr>
              <w:t xml:space="preserve"> </w:t>
            </w:r>
            <w:r>
              <w:rPr>
                <w:rStyle w:val="Forte"/>
                <w:i/>
                <w:iCs/>
                <w:color w:val="C00000"/>
              </w:rPr>
              <w:t>Casa Matriz de Diaconisas</w:t>
            </w:r>
            <w:r>
              <w:rPr>
                <w:rStyle w:val="Forte"/>
                <w:i/>
                <w:iCs/>
                <w:color w:val="948A54"/>
              </w:rPr>
              <w:t xml:space="preserve"> </w:t>
            </w:r>
            <w:r>
              <w:rPr>
                <w:rStyle w:val="Forte"/>
                <w:b w:val="0"/>
                <w:bCs w:val="0"/>
                <w:color w:val="948A54"/>
                <w:sz w:val="24"/>
                <w:szCs w:val="24"/>
              </w:rPr>
              <w:t>- Oferta Nacional</w:t>
            </w:r>
          </w:p>
          <w:p w:rsidR="00000000" w:rsidRDefault="00022B69">
            <w:pPr>
              <w:shd w:val="clear" w:color="auto" w:fill="FFFFFF"/>
              <w:jc w:val="both"/>
              <w:divId w:val="551310793"/>
              <w:rPr>
                <w:rStyle w:val="Forte"/>
                <w:rFonts w:ascii="Arial" w:hAnsi="Arial" w:cs="Arial"/>
                <w:b w:val="0"/>
                <w:bCs w:val="0"/>
                <w:color w:val="215868"/>
                <w:sz w:val="20"/>
                <w:szCs w:val="20"/>
              </w:rPr>
            </w:pPr>
            <w:r>
              <w:rPr>
                <w:sz w:val="20"/>
                <w:szCs w:val="20"/>
              </w:rPr>
              <w:t>Em 17 de maio de 2015 a Irmandade Evangélica Luterana completa 76 anos de existência. A sua oferta neste culto de hoje possibilita a continuidade dos</w:t>
            </w:r>
            <w:r>
              <w:rPr>
                <w:sz w:val="20"/>
                <w:szCs w:val="20"/>
              </w:rPr>
              <w:t xml:space="preserve"> trabalhos e programas da Casa Matriz. Desejamos continuar colocando sinais de amor e acolhida junto a pessoas e grupos que estão à margem e junto a pessoas com as quais temos contato. Acolher é um sinal visível do amor cristão, sinal de missão. Objetivamo</w:t>
            </w:r>
            <w:r>
              <w:rPr>
                <w:sz w:val="20"/>
                <w:szCs w:val="20"/>
              </w:rPr>
              <w:t>s, também, oferecer novamente cursos de Cuidadores de Idosos, Retiros de Silêncio, convite para vivenciar o Natal na Casa Matriz, entre outros. Queremos favorecer a integração e a comunhão e motivar pessoas para servir na Igreja.</w:t>
            </w:r>
          </w:p>
          <w:p w:rsidR="00000000" w:rsidRDefault="00022B69">
            <w:pPr>
              <w:shd w:val="clear" w:color="auto" w:fill="FFFFFF"/>
              <w:ind w:left="90" w:right="90"/>
              <w:jc w:val="center"/>
              <w:divId w:val="551310793"/>
            </w:pPr>
          </w:p>
        </w:tc>
      </w:tr>
      <w:tr w:rsidR="00000000" w:rsidTr="008D495A">
        <w:trPr>
          <w:tblCellSpacing w:w="15" w:type="dxa"/>
          <w:jc w:val="center"/>
        </w:trPr>
        <w:tc>
          <w:tcPr>
            <w:tcW w:w="10709" w:type="dxa"/>
            <w:gridSpan w:val="3"/>
            <w:tcBorders>
              <w:top w:val="nil"/>
              <w:left w:val="nil"/>
              <w:bottom w:val="nil"/>
              <w:right w:val="nil"/>
            </w:tcBorders>
            <w:vAlign w:val="center"/>
          </w:tcPr>
          <w:p w:rsidR="00000000" w:rsidRDefault="00022B69">
            <w:r>
              <w:t> </w:t>
            </w:r>
          </w:p>
          <w:p w:rsidR="00000000" w:rsidRDefault="00022B69">
            <w:pPr>
              <w:pStyle w:val="Ttulo1"/>
              <w:shd w:val="clear" w:color="auto" w:fill="FFFFFF"/>
              <w:spacing w:before="0" w:beforeAutospacing="0" w:after="75" w:afterAutospacing="0" w:line="413" w:lineRule="atLeast"/>
              <w:ind w:left="90" w:right="90"/>
              <w:jc w:val="center"/>
              <w:divId w:val="798569313"/>
              <w:rPr>
                <w:rFonts w:ascii="Book Antiqua" w:eastAsia="Times New Roman" w:hAnsi="Book Antiqua"/>
                <w:smallCaps/>
                <w:color w:val="215868"/>
                <w:spacing w:val="20"/>
                <w:sz w:val="32"/>
                <w:szCs w:val="32"/>
              </w:rPr>
            </w:pPr>
            <w:r>
              <w:rPr>
                <w:rStyle w:val="Forte"/>
                <w:rFonts w:ascii="Book Antiqua" w:eastAsia="Times New Roman" w:hAnsi="Book Antiqua"/>
                <w:b/>
                <w:bCs/>
                <w:smallCaps/>
                <w:spacing w:val="20"/>
                <w:sz w:val="32"/>
                <w:szCs w:val="32"/>
              </w:rPr>
              <w:t xml:space="preserve">Lema </w:t>
            </w:r>
            <w:r>
              <w:rPr>
                <w:rStyle w:val="Forte"/>
                <w:rFonts w:ascii="Book Antiqua" w:eastAsia="Times New Roman" w:hAnsi="Book Antiqua"/>
                <w:b/>
                <w:bCs/>
                <w:smallCaps/>
                <w:spacing w:val="20"/>
                <w:sz w:val="32"/>
                <w:szCs w:val="32"/>
                <w:shd w:val="clear" w:color="auto" w:fill="FFFFFF"/>
              </w:rPr>
              <w:t>Bíblico da Semana</w:t>
            </w:r>
          </w:p>
          <w:p w:rsidR="00000000" w:rsidRDefault="00022B69">
            <w:pPr>
              <w:shd w:val="clear" w:color="auto" w:fill="FDE9D9"/>
              <w:jc w:val="right"/>
            </w:pPr>
            <w:r>
              <w:rPr>
                <w:b/>
                <w:bCs/>
                <w:i/>
                <w:iCs/>
                <w:color w:val="984806"/>
                <w:sz w:val="24"/>
                <w:szCs w:val="24"/>
              </w:rPr>
              <w:t>Jesus Cristo diz: “Se alguém me ama, guardará a minha palavra; e meu Pai o amará, e viremos para ele e faremos nele morada.”</w:t>
            </w:r>
            <w:proofErr w:type="gramStart"/>
            <w:r>
              <w:rPr>
                <w:sz w:val="24"/>
                <w:szCs w:val="24"/>
              </w:rPr>
              <w:t xml:space="preserve">  </w:t>
            </w:r>
            <w:proofErr w:type="gramEnd"/>
            <w:r>
              <w:t>João 14.23</w:t>
            </w:r>
          </w:p>
          <w:p w:rsidR="00000000" w:rsidRDefault="00022B69">
            <w:pPr>
              <w:shd w:val="clear" w:color="auto" w:fill="FDE9D9"/>
            </w:pPr>
          </w:p>
          <w:p w:rsidR="00000000" w:rsidRDefault="00022B69">
            <w:pPr>
              <w:shd w:val="clear" w:color="auto" w:fill="FDE9D9"/>
              <w:jc w:val="both"/>
            </w:pPr>
            <w:r>
              <w:t xml:space="preserve">São realmente as palavras de Jesus que a maioria guarda no coração e na mente? Ou </w:t>
            </w:r>
            <w:proofErr w:type="gramStart"/>
            <w:r>
              <w:t>serão</w:t>
            </w:r>
            <w:proofErr w:type="gramEnd"/>
            <w:r>
              <w:t xml:space="preserve"> as palavras </w:t>
            </w:r>
            <w:r>
              <w:t>que estão na moda como êxito, sucesso, prosperidade? O que é mais ouvido e guardado: as palavras de Jesus ou de certos líderes, celebridades, ideologias e sistemas?</w:t>
            </w:r>
          </w:p>
          <w:p w:rsidR="00000000" w:rsidRDefault="00022B69">
            <w:pPr>
              <w:shd w:val="clear" w:color="auto" w:fill="FDE9D9"/>
              <w:jc w:val="both"/>
            </w:pPr>
            <w:r>
              <w:t xml:space="preserve">O nosso versículo está inserido no texto no qual Jesus promete aos seus discípulos que não </w:t>
            </w:r>
            <w:r>
              <w:t>ficarão abandonados, mas que ele rogará ao Pai pela vinda do Auxiliador, o Espírito Santo. Guardar a palavra é crer que Deus em Cristo se tornou um ser humano e morou entre nós. Guardar a palavra é crer que a Palavra que se tornou um ser humano e morou ent</w:t>
            </w:r>
            <w:r>
              <w:t xml:space="preserve">re nós deu a sua vida na cruz por nós. Guardar a palavra é crer que Deus em Cristo Jesus continua com a sua morada em nosso meio por intermédio do Espírito Santo. </w:t>
            </w:r>
          </w:p>
          <w:p w:rsidR="00000000" w:rsidRDefault="00022B69">
            <w:pPr>
              <w:shd w:val="clear" w:color="auto" w:fill="FDE9D9"/>
              <w:jc w:val="both"/>
            </w:pPr>
            <w:r>
              <w:t>A Palavra que se tornou um ser humano não segue modismos. Não é palavra que promete êxito, s</w:t>
            </w:r>
            <w:r>
              <w:t>ucesso e prosperidade. Não é palavra que vem para iludir, enganar, trapacear. É Palavra que viveu, em gestos e atos concretos, a paz, a compaixão, a misericórdia, o amor, o perdão e a reconciliação. É palavra que fortalece na partilha do pão, que anima a r</w:t>
            </w:r>
            <w:r>
              <w:t>esistir a tudo que diminui o valor da pessoa humana, que faz sair do nosso mundo, do nosso egoísmo e nos lança à comunidade e à solidariedade. É palavra que nos torna luz nas trevas, fermento na massa, sal que tempera e dá sabor.</w:t>
            </w:r>
          </w:p>
          <w:p w:rsidR="00000000" w:rsidRDefault="00022B69">
            <w:pPr>
              <w:shd w:val="clear" w:color="auto" w:fill="FDE9D9"/>
              <w:jc w:val="both"/>
            </w:pPr>
            <w:r>
              <w:t>Obrigado, Senhor, pela tua</w:t>
            </w:r>
            <w:r>
              <w:t xml:space="preserve"> Palavra que fez e faz morada entre nós. Ela nos lembra que não há como dissociar palavra e amor. Como diz o hino 170 do HPD1: “Nem só palavra é amor: É palavra unida à ação. Jesus veio ao mundo, amor encarnado, amor encarnado por todos nós.” </w:t>
            </w:r>
          </w:p>
          <w:p w:rsidR="00000000" w:rsidRDefault="00022B69">
            <w:pPr>
              <w:shd w:val="clear" w:color="auto" w:fill="FDE9D9"/>
            </w:pPr>
            <w:r>
              <w:t>. </w:t>
            </w:r>
          </w:p>
          <w:p w:rsidR="00000000" w:rsidRDefault="00022B69">
            <w:pPr>
              <w:shd w:val="clear" w:color="auto" w:fill="FDE9D9"/>
              <w:spacing w:line="312" w:lineRule="auto"/>
              <w:jc w:val="right"/>
              <w:rPr>
                <w:rFonts w:ascii="Tahoma" w:hAnsi="Tahoma" w:cs="Tahoma"/>
                <w:sz w:val="24"/>
                <w:szCs w:val="24"/>
              </w:rPr>
            </w:pPr>
            <w:r>
              <w:rPr>
                <w:rFonts w:ascii="Tahoma" w:hAnsi="Tahoma" w:cs="Tahoma"/>
                <w:sz w:val="24"/>
                <w:szCs w:val="24"/>
              </w:rPr>
              <w:t>Pastor Vi</w:t>
            </w:r>
            <w:r>
              <w:rPr>
                <w:rFonts w:ascii="Tahoma" w:hAnsi="Tahoma" w:cs="Tahoma"/>
                <w:sz w:val="24"/>
                <w:szCs w:val="24"/>
              </w:rPr>
              <w:t>ce Sinodal Ernani Ropke</w:t>
            </w:r>
          </w:p>
          <w:p w:rsidR="00000000" w:rsidRDefault="00022B69">
            <w:r>
              <w:t> </w:t>
            </w:r>
          </w:p>
        </w:tc>
      </w:tr>
      <w:tr w:rsidR="00000000" w:rsidTr="008D495A">
        <w:trPr>
          <w:tblCellSpacing w:w="15" w:type="dxa"/>
          <w:jc w:val="center"/>
        </w:trPr>
        <w:tc>
          <w:tcPr>
            <w:tcW w:w="10709" w:type="dxa"/>
            <w:gridSpan w:val="3"/>
            <w:tcBorders>
              <w:top w:val="nil"/>
              <w:left w:val="nil"/>
              <w:bottom w:val="nil"/>
              <w:right w:val="nil"/>
            </w:tcBorders>
            <w:tcMar>
              <w:top w:w="28" w:type="dxa"/>
              <w:left w:w="57" w:type="dxa"/>
              <w:bottom w:w="28" w:type="dxa"/>
              <w:right w:w="57" w:type="dxa"/>
            </w:tcMar>
            <w:hideMark/>
          </w:tcPr>
          <w:p w:rsidR="00000000" w:rsidRDefault="00022B69">
            <w:pPr>
              <w:pStyle w:val="Ttulo1"/>
              <w:shd w:val="clear" w:color="auto" w:fill="FFFFFF"/>
              <w:spacing w:before="0" w:beforeAutospacing="0" w:after="0" w:afterAutospacing="0"/>
              <w:jc w:val="center"/>
              <w:divId w:val="767506173"/>
              <w:rPr>
                <w:rStyle w:val="Forte"/>
                <w:rFonts w:ascii="Book Antiqua" w:hAnsi="Book Antiqua"/>
                <w:b/>
                <w:bCs/>
                <w:smallCaps/>
                <w:spacing w:val="20"/>
                <w:sz w:val="32"/>
                <w:szCs w:val="32"/>
              </w:rPr>
            </w:pPr>
            <w:r>
              <w:rPr>
                <w:rStyle w:val="Forte"/>
                <w:rFonts w:ascii="Book Antiqua" w:eastAsia="Times New Roman" w:hAnsi="Book Antiqua"/>
                <w:b/>
                <w:bCs/>
                <w:smallCaps/>
                <w:spacing w:val="20"/>
                <w:sz w:val="32"/>
                <w:szCs w:val="32"/>
              </w:rPr>
              <w:t xml:space="preserve">Meditação Publicada no </w:t>
            </w:r>
            <w:proofErr w:type="gramStart"/>
            <w:r>
              <w:rPr>
                <w:rStyle w:val="Forte"/>
                <w:rFonts w:ascii="Book Antiqua" w:eastAsia="Times New Roman" w:hAnsi="Book Antiqua"/>
                <w:b/>
                <w:bCs/>
                <w:smallCaps/>
                <w:spacing w:val="20"/>
                <w:sz w:val="32"/>
                <w:szCs w:val="32"/>
              </w:rPr>
              <w:t>Portal Luteranos</w:t>
            </w:r>
            <w:proofErr w:type="gramEnd"/>
          </w:p>
          <w:p w:rsidR="00000000" w:rsidRDefault="00022B69">
            <w:pPr>
              <w:spacing w:after="240"/>
              <w:jc w:val="center"/>
              <w:rPr>
                <w:b/>
                <w:bCs/>
                <w:i/>
                <w:iCs/>
              </w:rPr>
            </w:pPr>
            <w:r>
              <w:rPr>
                <w:rFonts w:ascii="Book Antiqua" w:hAnsi="Book Antiqua"/>
                <w:b/>
                <w:bCs/>
                <w:i/>
                <w:iCs/>
                <w:smallCaps/>
              </w:rPr>
              <w:t>Ministros e Ministras no Sínodo Sudeste – IECLB</w:t>
            </w:r>
          </w:p>
          <w:p w:rsidR="00000000" w:rsidRDefault="00022B69">
            <w:pPr>
              <w:pStyle w:val="Ttulo1"/>
              <w:spacing w:before="0" w:beforeAutospacing="0" w:after="0" w:afterAutospacing="0"/>
              <w:jc w:val="both"/>
              <w:rPr>
                <w:rFonts w:eastAsia="Times New Roman"/>
                <w:sz w:val="21"/>
                <w:szCs w:val="21"/>
              </w:rPr>
            </w:pPr>
            <w:r>
              <w:rPr>
                <w:rFonts w:eastAsia="Times New Roman"/>
                <w:sz w:val="21"/>
                <w:szCs w:val="21"/>
              </w:rPr>
              <w:t xml:space="preserve">Daqui a alguns dias celebraremos o Dia de Pentecostes, lembrando o nascimento da </w:t>
            </w:r>
            <w:r>
              <w:rPr>
                <w:rFonts w:eastAsia="Times New Roman"/>
                <w:sz w:val="21"/>
                <w:szCs w:val="21"/>
              </w:rPr>
              <w:t>Igreja. Através da ação do Espírito Santo, Deus rompeu todas as barreiras, para unir as pessoas em Cristo e fazer delas um só Povo de Deus.</w:t>
            </w:r>
          </w:p>
          <w:p w:rsidR="00000000" w:rsidRDefault="00022B69">
            <w:pPr>
              <w:pStyle w:val="Ttulo1"/>
              <w:spacing w:before="0" w:beforeAutospacing="0" w:after="0" w:afterAutospacing="0"/>
              <w:jc w:val="both"/>
              <w:rPr>
                <w:rFonts w:ascii="Century Gothic" w:eastAsia="Times New Roman" w:hAnsi="Century Gothic"/>
                <w:color w:val="215868"/>
                <w:sz w:val="20"/>
                <w:szCs w:val="20"/>
              </w:rPr>
            </w:pPr>
            <w:r>
              <w:rPr>
                <w:rFonts w:eastAsia="Times New Roman"/>
                <w:sz w:val="8"/>
                <w:szCs w:val="8"/>
              </w:rPr>
              <w:br/>
            </w:r>
            <w:r>
              <w:rPr>
                <w:rFonts w:eastAsia="Times New Roman"/>
                <w:sz w:val="21"/>
                <w:szCs w:val="21"/>
              </w:rPr>
              <w:t xml:space="preserve">Até que ponto estamos </w:t>
            </w:r>
            <w:proofErr w:type="gramStart"/>
            <w:r>
              <w:rPr>
                <w:rFonts w:eastAsia="Times New Roman"/>
                <w:sz w:val="21"/>
                <w:szCs w:val="21"/>
              </w:rPr>
              <w:t>dispostos</w:t>
            </w:r>
            <w:proofErr w:type="gramEnd"/>
            <w:r>
              <w:rPr>
                <w:rFonts w:eastAsia="Times New Roman"/>
                <w:sz w:val="21"/>
                <w:szCs w:val="21"/>
              </w:rPr>
              <w:t xml:space="preserve"> a nos deixar mover por este vento impetuoso e por este fogo divino? Até onde vai o </w:t>
            </w:r>
            <w:r>
              <w:rPr>
                <w:rFonts w:eastAsia="Times New Roman"/>
                <w:sz w:val="21"/>
                <w:szCs w:val="21"/>
              </w:rPr>
              <w:t>nosso amor por Cristo e pelas pessoas?</w:t>
            </w:r>
            <w:r>
              <w:rPr>
                <w:rFonts w:ascii="Century Gothic" w:eastAsia="Times New Roman" w:hAnsi="Century Gothic"/>
                <w:color w:val="215868"/>
                <w:sz w:val="20"/>
                <w:szCs w:val="20"/>
              </w:rPr>
              <w:t xml:space="preserve"> </w:t>
            </w:r>
          </w:p>
          <w:p w:rsidR="00000000" w:rsidRDefault="00022B69">
            <w:pPr>
              <w:pStyle w:val="Ttulo1"/>
              <w:spacing w:before="0" w:beforeAutospacing="0" w:after="0" w:afterAutospacing="0"/>
              <w:jc w:val="right"/>
              <w:rPr>
                <w:rFonts w:ascii="Verdana" w:eastAsia="Times New Roman" w:hAnsi="Verdana"/>
                <w:b w:val="0"/>
                <w:bCs w:val="0"/>
                <w:color w:val="215868"/>
              </w:rPr>
            </w:pPr>
            <w:hyperlink r:id="rId8" w:history="1">
              <w:r>
                <w:rPr>
                  <w:rStyle w:val="Hyperlink"/>
                  <w:rFonts w:ascii="Century Gothic" w:eastAsia="Times New Roman" w:hAnsi="Century Gothic"/>
                  <w:sz w:val="20"/>
                  <w:szCs w:val="20"/>
                </w:rPr>
                <w:t>Leia a meditação &gt;&gt;&gt;</w:t>
              </w:r>
            </w:hyperlink>
          </w:p>
        </w:tc>
      </w:tr>
      <w:tr w:rsidR="00000000" w:rsidTr="008D495A">
        <w:trPr>
          <w:tblCellSpacing w:w="15" w:type="dxa"/>
          <w:jc w:val="center"/>
        </w:trPr>
        <w:tc>
          <w:tcPr>
            <w:tcW w:w="10709" w:type="dxa"/>
            <w:gridSpan w:val="3"/>
            <w:tcBorders>
              <w:top w:val="nil"/>
              <w:left w:val="nil"/>
              <w:bottom w:val="nil"/>
              <w:right w:val="nil"/>
            </w:tcBorders>
            <w:vAlign w:val="center"/>
          </w:tcPr>
          <w:p w:rsidR="00000000" w:rsidRDefault="00022B69"/>
          <w:p w:rsidR="00000000" w:rsidRDefault="00022B69">
            <w:pPr>
              <w:pStyle w:val="Ttulo1"/>
              <w:shd w:val="clear" w:color="auto" w:fill="FFFFFF"/>
              <w:spacing w:before="0" w:beforeAutospacing="0" w:after="0" w:afterAutospacing="0"/>
              <w:jc w:val="center"/>
              <w:divId w:val="417555036"/>
              <w:rPr>
                <w:rStyle w:val="Forte"/>
                <w:rFonts w:ascii="Book Antiqua" w:eastAsia="Times New Roman" w:hAnsi="Book Antiqua"/>
                <w:b/>
                <w:bCs/>
                <w:smallCaps/>
                <w:spacing w:val="20"/>
                <w:sz w:val="32"/>
                <w:szCs w:val="32"/>
              </w:rPr>
            </w:pPr>
            <w:r>
              <w:rPr>
                <w:rStyle w:val="Forte"/>
                <w:rFonts w:ascii="Book Antiqua" w:eastAsia="Times New Roman" w:hAnsi="Book Antiqua"/>
                <w:b/>
                <w:bCs/>
                <w:smallCaps/>
                <w:spacing w:val="20"/>
                <w:sz w:val="32"/>
                <w:szCs w:val="32"/>
              </w:rPr>
              <w:t>Aniversariantes</w:t>
            </w:r>
          </w:p>
          <w:p w:rsidR="00000000" w:rsidRDefault="00022B69">
            <w:pPr>
              <w:shd w:val="clear" w:color="auto" w:fill="F2F2F2"/>
              <w:jc w:val="center"/>
            </w:pPr>
            <w:r>
              <w:rPr>
                <w:rFonts w:ascii="Book Antiqua" w:hAnsi="Book Antiqua"/>
                <w:i/>
                <w:iCs/>
                <w:sz w:val="24"/>
                <w:szCs w:val="24"/>
              </w:rPr>
              <w:t xml:space="preserve">“Que a bondade de </w:t>
            </w:r>
            <w:r>
              <w:rPr>
                <w:rFonts w:ascii="Book Antiqua" w:hAnsi="Book Antiqua"/>
                <w:i/>
                <w:iCs/>
                <w:sz w:val="24"/>
                <w:szCs w:val="24"/>
              </w:rPr>
              <w:t xml:space="preserve">Deus resplandeça em nossos corações e que a paz de Cristo predomine neste e em cada dia, </w:t>
            </w:r>
            <w:r>
              <w:rPr>
                <w:rFonts w:ascii="Book Antiqua" w:hAnsi="Book Antiqua"/>
                <w:i/>
                <w:iCs/>
                <w:sz w:val="24"/>
                <w:szCs w:val="24"/>
              </w:rPr>
              <w:br/>
              <w:t xml:space="preserve">até que tenha início </w:t>
            </w:r>
            <w:proofErr w:type="gramStart"/>
            <w:r>
              <w:rPr>
                <w:rFonts w:ascii="Book Antiqua" w:hAnsi="Book Antiqua"/>
                <w:i/>
                <w:iCs/>
                <w:sz w:val="24"/>
                <w:szCs w:val="24"/>
              </w:rPr>
              <w:t>a</w:t>
            </w:r>
            <w:proofErr w:type="gramEnd"/>
            <w:r>
              <w:rPr>
                <w:rFonts w:ascii="Book Antiqua" w:hAnsi="Book Antiqua"/>
                <w:i/>
                <w:iCs/>
                <w:sz w:val="24"/>
                <w:szCs w:val="24"/>
              </w:rPr>
              <w:t xml:space="preserve"> vida maior”</w:t>
            </w:r>
            <w:r>
              <w:t xml:space="preserve"> </w:t>
            </w:r>
            <w:r>
              <w:rPr>
                <w:rFonts w:ascii="Book Antiqua" w:hAnsi="Book Antiqua"/>
                <w:i/>
                <w:iCs/>
                <w:sz w:val="24"/>
                <w:szCs w:val="24"/>
              </w:rPr>
              <w:t xml:space="preserve">– Comunidade de Iona (senhas diárias 2015) </w:t>
            </w:r>
            <w:r>
              <w:rPr>
                <w:rFonts w:ascii="Book Antiqua" w:hAnsi="Book Antiqua"/>
                <w:i/>
                <w:iCs/>
                <w:sz w:val="24"/>
                <w:szCs w:val="24"/>
              </w:rPr>
              <w:br/>
            </w:r>
            <w:r>
              <w:rPr>
                <w:rFonts w:ascii="Book Antiqua" w:hAnsi="Book Antiqua"/>
              </w:rPr>
              <w:t>07 de maio = P.Adriano Adão da Rosa</w:t>
            </w:r>
          </w:p>
          <w:p w:rsidR="00000000" w:rsidRDefault="00022B69">
            <w:pPr>
              <w:shd w:val="clear" w:color="auto" w:fill="F2F2F2"/>
              <w:jc w:val="center"/>
              <w:rPr>
                <w:rFonts w:ascii="Book Antiqua" w:hAnsi="Book Antiqua"/>
              </w:rPr>
            </w:pPr>
            <w:r>
              <w:rPr>
                <w:rFonts w:ascii="Book Antiqua" w:hAnsi="Book Antiqua"/>
              </w:rPr>
              <w:t>08 de maio = P.Mozart João de Noronha Melo</w:t>
            </w:r>
          </w:p>
          <w:p w:rsidR="00000000" w:rsidRDefault="00022B69">
            <w:pPr>
              <w:shd w:val="clear" w:color="auto" w:fill="F2F2F2"/>
              <w:jc w:val="center"/>
              <w:rPr>
                <w:rFonts w:ascii="Book Antiqua" w:hAnsi="Book Antiqua"/>
              </w:rPr>
            </w:pPr>
          </w:p>
          <w:p w:rsidR="00000000" w:rsidRDefault="00022B69">
            <w:r>
              <w:t> </w:t>
            </w:r>
          </w:p>
        </w:tc>
      </w:tr>
      <w:tr w:rsidR="00000000" w:rsidTr="008D495A">
        <w:trPr>
          <w:tblCellSpacing w:w="15" w:type="dxa"/>
          <w:jc w:val="center"/>
        </w:trPr>
        <w:tc>
          <w:tcPr>
            <w:tcW w:w="10709" w:type="dxa"/>
            <w:gridSpan w:val="3"/>
            <w:tcBorders>
              <w:top w:val="nil"/>
              <w:left w:val="nil"/>
              <w:bottom w:val="nil"/>
              <w:right w:val="nil"/>
            </w:tcBorders>
            <w:vAlign w:val="center"/>
          </w:tcPr>
          <w:p w:rsidR="00000000" w:rsidRDefault="00022B69">
            <w:pPr>
              <w:pStyle w:val="Ttulo1"/>
              <w:shd w:val="clear" w:color="auto" w:fill="FFFFFF"/>
              <w:spacing w:before="0" w:beforeAutospacing="0" w:after="0" w:afterAutospacing="0"/>
              <w:jc w:val="center"/>
              <w:divId w:val="355273921"/>
              <w:rPr>
                <w:rStyle w:val="Forte"/>
                <w:rFonts w:ascii="Book Antiqua" w:hAnsi="Book Antiqua"/>
                <w:smallCaps/>
                <w:spacing w:val="20"/>
                <w:sz w:val="32"/>
                <w:szCs w:val="32"/>
              </w:rPr>
            </w:pPr>
            <w:r>
              <w:rPr>
                <w:rStyle w:val="Forte"/>
                <w:rFonts w:ascii="Book Antiqua" w:eastAsia="Times New Roman" w:hAnsi="Book Antiqua"/>
                <w:smallCaps/>
                <w:spacing w:val="20"/>
                <w:sz w:val="32"/>
                <w:szCs w:val="32"/>
              </w:rPr>
              <w:t xml:space="preserve">“... o que estamos comunicando pelo </w:t>
            </w:r>
            <w:proofErr w:type="gramStart"/>
            <w:r>
              <w:rPr>
                <w:rStyle w:val="Forte"/>
                <w:rFonts w:ascii="Book Antiqua" w:eastAsia="Times New Roman" w:hAnsi="Book Antiqua"/>
                <w:smallCaps/>
                <w:spacing w:val="20"/>
                <w:sz w:val="32"/>
                <w:szCs w:val="32"/>
              </w:rPr>
              <w:t>caminho ...</w:t>
            </w:r>
            <w:proofErr w:type="gramEnd"/>
            <w:r>
              <w:rPr>
                <w:rStyle w:val="Forte"/>
                <w:rFonts w:ascii="Book Antiqua" w:eastAsia="Times New Roman" w:hAnsi="Book Antiqua"/>
                <w:smallCaps/>
                <w:spacing w:val="20"/>
                <w:sz w:val="32"/>
                <w:szCs w:val="32"/>
              </w:rPr>
              <w:t>”</w:t>
            </w:r>
          </w:p>
          <w:p w:rsidR="00000000" w:rsidRDefault="00022B69">
            <w:pPr>
              <w:jc w:val="both"/>
              <w:rPr>
                <w:rFonts w:ascii="Arial" w:hAnsi="Arial" w:cs="Arial"/>
                <w:color w:val="215868"/>
              </w:rPr>
            </w:pPr>
          </w:p>
          <w:p w:rsidR="00000000" w:rsidRDefault="00022B69">
            <w:pPr>
              <w:autoSpaceDE w:val="0"/>
              <w:autoSpaceDN w:val="0"/>
              <w:jc w:val="both"/>
              <w:rPr>
                <w:rFonts w:ascii="Century Gothic" w:hAnsi="Century Gothic"/>
                <w:color w:val="000000"/>
                <w:sz w:val="20"/>
                <w:szCs w:val="20"/>
              </w:rPr>
            </w:pPr>
            <w:r>
              <w:rPr>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1371600" cy="1800225"/>
                  <wp:effectExtent l="19050" t="0" r="0" b="0"/>
                  <wp:wrapSquare wrapText="bothSides"/>
                  <wp:docPr id="5" name="Imagem 1" descr="Amigo das crianç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migo das crianças.jpg"/>
                          <pic:cNvPicPr>
                            <a:picLocks noChangeAspect="1" noChangeArrowheads="1"/>
                          </pic:cNvPicPr>
                        </pic:nvPicPr>
                        <pic:blipFill>
                          <a:blip r:embed="rId9" cstate="print"/>
                          <a:srcRect/>
                          <a:stretch>
                            <a:fillRect/>
                          </a:stretch>
                        </pic:blipFill>
                        <pic:spPr bwMode="auto">
                          <a:xfrm>
                            <a:off x="0" y="0"/>
                            <a:ext cx="1371600" cy="1800225"/>
                          </a:xfrm>
                          <a:prstGeom prst="rect">
                            <a:avLst/>
                          </a:prstGeom>
                          <a:noFill/>
                        </pic:spPr>
                      </pic:pic>
                    </a:graphicData>
                  </a:graphic>
                </wp:anchor>
              </w:drawing>
            </w:r>
            <w:r>
              <w:rPr>
                <w:rFonts w:ascii="Century Gothic" w:hAnsi="Century Gothic"/>
                <w:color w:val="000000"/>
                <w:sz w:val="20"/>
                <w:szCs w:val="20"/>
              </w:rPr>
              <w:t xml:space="preserve">A revista O Amigo das Crianças foi e deseja continuar sendo um veículo para promover a missão de Deus entre as crianças. O periódico é coordenado pela equipe da Secretaria de Formação da IECLB e publicado </w:t>
            </w:r>
            <w:r>
              <w:rPr>
                <w:rFonts w:ascii="Century Gothic" w:hAnsi="Century Gothic"/>
                <w:color w:val="000000"/>
                <w:sz w:val="20"/>
                <w:szCs w:val="20"/>
              </w:rPr>
              <w:t xml:space="preserve">pela Editora Sinodal. </w:t>
            </w:r>
            <w:proofErr w:type="gramStart"/>
            <w:r>
              <w:rPr>
                <w:rFonts w:ascii="Century Gothic" w:hAnsi="Century Gothic"/>
                <w:color w:val="000000"/>
                <w:sz w:val="20"/>
                <w:szCs w:val="20"/>
              </w:rPr>
              <w:t>Todo o seu planejamento e a sua elaboração tem</w:t>
            </w:r>
            <w:proofErr w:type="gramEnd"/>
            <w:r>
              <w:rPr>
                <w:rFonts w:ascii="Century Gothic" w:hAnsi="Century Gothic"/>
                <w:color w:val="000000"/>
                <w:sz w:val="20"/>
                <w:szCs w:val="20"/>
              </w:rPr>
              <w:t xml:space="preserve"> como base o Plano de Educação Cristã Contínua da IECLB (PECC). </w:t>
            </w:r>
          </w:p>
          <w:p w:rsidR="00000000" w:rsidRDefault="00022B69">
            <w:pPr>
              <w:autoSpaceDE w:val="0"/>
              <w:autoSpaceDN w:val="0"/>
              <w:jc w:val="both"/>
              <w:rPr>
                <w:rFonts w:ascii="Century Gothic" w:hAnsi="Century Gothic"/>
                <w:color w:val="000000"/>
                <w:sz w:val="20"/>
                <w:szCs w:val="20"/>
              </w:rPr>
            </w:pPr>
            <w:r>
              <w:rPr>
                <w:rFonts w:ascii="Century Gothic" w:hAnsi="Century Gothic"/>
                <w:b/>
                <w:bCs/>
                <w:color w:val="000000"/>
                <w:sz w:val="20"/>
                <w:szCs w:val="20"/>
              </w:rPr>
              <w:t xml:space="preserve">Divulgue esta bonita maneira de fazer chegar a Palavra de Deus até as crianças da sua paróquia, da sua comunidade e da sua </w:t>
            </w:r>
            <w:r>
              <w:rPr>
                <w:rFonts w:ascii="Century Gothic" w:hAnsi="Century Gothic"/>
                <w:b/>
                <w:bCs/>
                <w:color w:val="000000"/>
                <w:sz w:val="20"/>
                <w:szCs w:val="20"/>
              </w:rPr>
              <w:t xml:space="preserve">escola! </w:t>
            </w:r>
          </w:p>
          <w:p w:rsidR="00000000" w:rsidRDefault="00022B69">
            <w:pPr>
              <w:jc w:val="both"/>
              <w:rPr>
                <w:rFonts w:ascii="Century Gothic" w:hAnsi="Century Gothic"/>
                <w:color w:val="000000"/>
                <w:sz w:val="20"/>
                <w:szCs w:val="20"/>
              </w:rPr>
            </w:pPr>
            <w:r>
              <w:rPr>
                <w:rFonts w:ascii="Century Gothic" w:hAnsi="Century Gothic"/>
                <w:color w:val="000000"/>
                <w:sz w:val="20"/>
                <w:szCs w:val="20"/>
              </w:rPr>
              <w:t>Para fazer assinaturas da revista, faça contato pelo e-mail amigodascriancas@editorasinodal.com.br ou pelo fone (51) 3037 – 2366.</w:t>
            </w:r>
          </w:p>
          <w:p w:rsidR="00000000" w:rsidRDefault="00022B69">
            <w:pPr>
              <w:jc w:val="both"/>
              <w:rPr>
                <w:rFonts w:ascii="Comic Sans MS" w:hAnsi="Comic Sans MS"/>
                <w:color w:val="000000"/>
              </w:rPr>
            </w:pPr>
            <w:hyperlink r:id="rId10" w:history="1">
              <w:r>
                <w:rPr>
                  <w:rStyle w:val="Hyperlink"/>
                  <w:rFonts w:ascii="Comic Sans MS" w:hAnsi="Comic Sans MS"/>
                </w:rPr>
                <w:t>Vej</w:t>
              </w:r>
              <w:r>
                <w:rPr>
                  <w:rStyle w:val="Hyperlink"/>
                  <w:rFonts w:ascii="Comic Sans MS" w:hAnsi="Comic Sans MS"/>
                </w:rPr>
                <w:t xml:space="preserve">a </w:t>
              </w:r>
              <w:proofErr w:type="gramStart"/>
              <w:r>
                <w:rPr>
                  <w:rStyle w:val="Hyperlink"/>
                  <w:rFonts w:ascii="Comic Sans MS" w:hAnsi="Comic Sans MS"/>
                </w:rPr>
                <w:t>mais...</w:t>
              </w:r>
              <w:proofErr w:type="gramEnd"/>
            </w:hyperlink>
          </w:p>
          <w:p w:rsidR="00000000" w:rsidRDefault="00022B69">
            <w:pPr>
              <w:pStyle w:val="NormalWeb"/>
              <w:spacing w:after="0" w:afterAutospacing="0"/>
              <w:jc w:val="both"/>
              <w:rPr>
                <w:rFonts w:ascii="Century Gothic" w:hAnsi="Century Gothic"/>
                <w:color w:val="365F91"/>
                <w:sz w:val="20"/>
                <w:szCs w:val="20"/>
              </w:rPr>
            </w:pPr>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214630</wp:posOffset>
                  </wp:positionV>
                  <wp:extent cx="1388110" cy="1800225"/>
                  <wp:effectExtent l="19050" t="0" r="2540" b="0"/>
                  <wp:wrapSquare wrapText="bothSides"/>
                  <wp:docPr id="4" name="Imagem 2" descr="Novo ol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Novo olhar.jpg"/>
                          <pic:cNvPicPr>
                            <a:picLocks noChangeAspect="1" noChangeArrowheads="1"/>
                          </pic:cNvPicPr>
                        </pic:nvPicPr>
                        <pic:blipFill>
                          <a:blip r:embed="rId11" cstate="print"/>
                          <a:srcRect/>
                          <a:stretch>
                            <a:fillRect/>
                          </a:stretch>
                        </pic:blipFill>
                        <pic:spPr bwMode="auto">
                          <a:xfrm>
                            <a:off x="0" y="0"/>
                            <a:ext cx="1388110" cy="1800225"/>
                          </a:xfrm>
                          <a:prstGeom prst="rect">
                            <a:avLst/>
                          </a:prstGeom>
                          <a:noFill/>
                        </pic:spPr>
                      </pic:pic>
                    </a:graphicData>
                  </a:graphic>
                </wp:anchor>
              </w:drawing>
            </w:r>
            <w:r>
              <w:rPr>
                <w:rFonts w:ascii="Century Gothic" w:hAnsi="Century Gothic"/>
                <w:color w:val="365F91"/>
                <w:sz w:val="20"/>
                <w:szCs w:val="20"/>
              </w:rPr>
              <w:t>A Editora Sinodal informa</w:t>
            </w:r>
            <w:proofErr w:type="gramStart"/>
            <w:r>
              <w:rPr>
                <w:rFonts w:ascii="Century Gothic" w:hAnsi="Century Gothic"/>
                <w:color w:val="365F91"/>
                <w:sz w:val="20"/>
                <w:szCs w:val="20"/>
              </w:rPr>
              <w:t xml:space="preserve">  </w:t>
            </w:r>
            <w:proofErr w:type="gramEnd"/>
            <w:r>
              <w:rPr>
                <w:rFonts w:ascii="Century Gothic" w:hAnsi="Century Gothic"/>
                <w:color w:val="365F91"/>
                <w:sz w:val="20"/>
                <w:szCs w:val="20"/>
              </w:rPr>
              <w:t>que as assinaturas da Revista Novolhar vencerão em  30.06.2015.  Nesta semana serão postados os boletos bancários, para as renovações para o  próximo período - VIGÊNCIA DA ASSINATURA:  01/07/2015 A 30/06/2016.</w:t>
            </w:r>
            <w:r>
              <w:rPr>
                <w:rFonts w:ascii="Century Gothic" w:hAnsi="Century Gothic"/>
                <w:color w:val="365F91"/>
                <w:sz w:val="20"/>
                <w:szCs w:val="20"/>
              </w:rPr>
              <w:br/>
            </w:r>
            <w:r>
              <w:rPr>
                <w:rFonts w:ascii="Century Gothic" w:hAnsi="Century Gothic"/>
                <w:color w:val="365F91"/>
                <w:sz w:val="20"/>
                <w:szCs w:val="20"/>
              </w:rPr>
              <w:t>A campanha realizada em 2014, com o apoio dos Sínodos, permitiu a continuidade do projeto da Revista Novolhar e a meta do número mínimo de assinantes foi atingida.</w:t>
            </w:r>
          </w:p>
          <w:p w:rsidR="00000000" w:rsidRDefault="00022B69">
            <w:pPr>
              <w:jc w:val="both"/>
            </w:pPr>
            <w:r>
              <w:rPr>
                <w:rFonts w:ascii="Century Gothic" w:hAnsi="Century Gothic"/>
                <w:color w:val="365F91"/>
                <w:sz w:val="20"/>
                <w:szCs w:val="20"/>
              </w:rPr>
              <w:t>Agora está chegando o momento das renovações e necessitamos que os assinantes captados no an</w:t>
            </w:r>
            <w:r>
              <w:rPr>
                <w:rFonts w:ascii="Century Gothic" w:hAnsi="Century Gothic"/>
                <w:color w:val="365F91"/>
                <w:sz w:val="20"/>
                <w:szCs w:val="20"/>
              </w:rPr>
              <w:t>o anterior,  efetuem o pagamento dos boletos enviados, para podermos dar continuidade às futuras edições</w:t>
            </w:r>
            <w:r>
              <w:rPr>
                <w:rFonts w:ascii="Century Gothic" w:hAnsi="Century Gothic"/>
                <w:b/>
                <w:bCs/>
                <w:color w:val="365F91"/>
                <w:sz w:val="20"/>
                <w:szCs w:val="20"/>
              </w:rPr>
              <w:t>.  O Sinodo Sudeste apoia esta campanha!</w:t>
            </w:r>
          </w:p>
        </w:tc>
      </w:tr>
      <w:tr w:rsidR="00000000" w:rsidTr="008D495A">
        <w:trPr>
          <w:tblCellSpacing w:w="15" w:type="dxa"/>
          <w:jc w:val="center"/>
        </w:trPr>
        <w:tc>
          <w:tcPr>
            <w:tcW w:w="10709" w:type="dxa"/>
            <w:gridSpan w:val="3"/>
            <w:tcBorders>
              <w:top w:val="nil"/>
              <w:left w:val="nil"/>
              <w:bottom w:val="nil"/>
              <w:right w:val="nil"/>
            </w:tcBorders>
            <w:vAlign w:val="center"/>
            <w:hideMark/>
          </w:tcPr>
          <w:p w:rsidR="00000000" w:rsidRDefault="00022B69">
            <w:pPr>
              <w:rPr>
                <w:rFonts w:ascii="Times New Roman" w:eastAsia="Times New Roman" w:hAnsi="Times New Roman"/>
                <w:sz w:val="20"/>
                <w:szCs w:val="20"/>
              </w:rPr>
            </w:pPr>
          </w:p>
        </w:tc>
      </w:tr>
      <w:tr w:rsidR="00000000" w:rsidTr="008D495A">
        <w:trPr>
          <w:tblCellSpacing w:w="15" w:type="dxa"/>
          <w:jc w:val="center"/>
        </w:trPr>
        <w:tc>
          <w:tcPr>
            <w:tcW w:w="10709" w:type="dxa"/>
            <w:gridSpan w:val="3"/>
            <w:tcBorders>
              <w:top w:val="nil"/>
              <w:left w:val="nil"/>
              <w:bottom w:val="nil"/>
              <w:right w:val="nil"/>
            </w:tcBorders>
            <w:vAlign w:val="center"/>
          </w:tcPr>
          <w:p w:rsidR="00000000" w:rsidRDefault="00022B69">
            <w:pPr>
              <w:jc w:val="center"/>
              <w:rPr>
                <w:rFonts w:ascii="Arial" w:hAnsi="Arial" w:cs="Arial"/>
                <w:color w:val="215868"/>
              </w:rPr>
            </w:pPr>
          </w:p>
          <w:p w:rsidR="00000000" w:rsidRDefault="00022B69">
            <w:pPr>
              <w:jc w:val="center"/>
              <w:divId w:val="1134248611"/>
              <w:rPr>
                <w:rStyle w:val="Forte"/>
                <w:rFonts w:ascii="Book Antiqua" w:hAnsi="Book Antiqua"/>
                <w:smallCaps/>
                <w:spacing w:val="20"/>
                <w:sz w:val="32"/>
                <w:szCs w:val="32"/>
              </w:rPr>
            </w:pPr>
            <w:r>
              <w:rPr>
                <w:rStyle w:val="Forte"/>
                <w:rFonts w:ascii="Book Antiqua" w:hAnsi="Book Antiqua"/>
                <w:smallCaps/>
                <w:spacing w:val="20"/>
                <w:sz w:val="32"/>
                <w:szCs w:val="32"/>
              </w:rPr>
              <w:t>ASSEMBLEIA SINODAL – 16 a 17 de Maio de 2015</w:t>
            </w:r>
          </w:p>
          <w:p w:rsidR="00000000" w:rsidRDefault="00022B69">
            <w:pPr>
              <w:jc w:val="center"/>
            </w:pPr>
            <w:r>
              <w:rPr>
                <w:noProof/>
              </w:rPr>
              <w:drawing>
                <wp:inline distT="0" distB="0" distL="0" distR="0">
                  <wp:extent cx="4314825" cy="5143500"/>
                  <wp:effectExtent l="19050" t="0" r="9525" b="0"/>
                  <wp:docPr id="3" name="Imagem 3" descr="AS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2015.jpg"/>
                          <pic:cNvPicPr>
                            <a:picLocks noChangeAspect="1" noChangeArrowheads="1"/>
                          </pic:cNvPicPr>
                        </pic:nvPicPr>
                        <pic:blipFill>
                          <a:blip r:embed="rId12"/>
                          <a:srcRect/>
                          <a:stretch>
                            <a:fillRect/>
                          </a:stretch>
                        </pic:blipFill>
                        <pic:spPr bwMode="auto">
                          <a:xfrm>
                            <a:off x="0" y="0"/>
                            <a:ext cx="4314825" cy="5143500"/>
                          </a:xfrm>
                          <a:prstGeom prst="rect">
                            <a:avLst/>
                          </a:prstGeom>
                          <a:noFill/>
                          <a:ln w="9525">
                            <a:noFill/>
                            <a:miter lim="800000"/>
                            <a:headEnd/>
                            <a:tailEnd/>
                          </a:ln>
                        </pic:spPr>
                      </pic:pic>
                    </a:graphicData>
                  </a:graphic>
                </wp:inline>
              </w:drawing>
            </w:r>
          </w:p>
        </w:tc>
      </w:tr>
      <w:tr w:rsidR="00000000" w:rsidTr="008D495A">
        <w:trPr>
          <w:tblCellSpacing w:w="15" w:type="dxa"/>
          <w:jc w:val="center"/>
        </w:trPr>
        <w:tc>
          <w:tcPr>
            <w:tcW w:w="10603" w:type="dxa"/>
            <w:gridSpan w:val="2"/>
            <w:tcBorders>
              <w:top w:val="nil"/>
              <w:left w:val="nil"/>
              <w:bottom w:val="nil"/>
              <w:right w:val="nil"/>
            </w:tcBorders>
            <w:shd w:val="clear" w:color="auto" w:fill="EAF1DD"/>
            <w:vAlign w:val="center"/>
          </w:tcPr>
          <w:p w:rsidR="00000000" w:rsidRDefault="00022B69">
            <w:pPr>
              <w:spacing w:before="120"/>
              <w:jc w:val="center"/>
              <w:divId w:val="1896970421"/>
              <w:rPr>
                <w:b/>
                <w:bCs/>
                <w:i/>
                <w:iCs/>
                <w:color w:val="215868"/>
              </w:rPr>
            </w:pPr>
            <w:hyperlink r:id="rId13" w:history="1">
              <w:r>
                <w:rPr>
                  <w:rStyle w:val="Hyperlink"/>
                  <w:b/>
                  <w:bCs/>
                  <w:sz w:val="24"/>
                  <w:szCs w:val="24"/>
                  <w:u w:val="none"/>
                </w:rPr>
                <w:t xml:space="preserve">Notícias das Comunidades e Paróquias do Sinodo Sudeste publicadas no </w:t>
              </w:r>
              <w:proofErr w:type="gramStart"/>
              <w:r>
                <w:rPr>
                  <w:rStyle w:val="Hyperlink"/>
                  <w:b/>
                  <w:bCs/>
                  <w:sz w:val="24"/>
                  <w:szCs w:val="24"/>
                  <w:u w:val="none"/>
                </w:rPr>
                <w:t>Portal Luteranos</w:t>
              </w:r>
              <w:proofErr w:type="gramEnd"/>
            </w:hyperlink>
            <w:r>
              <w:rPr>
                <w:b/>
                <w:bCs/>
                <w:color w:val="215868"/>
                <w:sz w:val="24"/>
                <w:szCs w:val="24"/>
              </w:rPr>
              <w:t xml:space="preserve">  - </w:t>
            </w:r>
            <w:r>
              <w:rPr>
                <w:b/>
                <w:bCs/>
                <w:i/>
                <w:iCs/>
                <w:color w:val="4F6228"/>
              </w:rPr>
              <w:t xml:space="preserve">Alguns destaques </w:t>
            </w:r>
            <w:r>
              <w:rPr>
                <w:b/>
                <w:bCs/>
                <w:i/>
                <w:iCs/>
                <w:color w:val="215868"/>
              </w:rPr>
              <w:t>da Semana</w:t>
            </w:r>
            <w:r>
              <w:rPr>
                <w:b/>
                <w:bCs/>
                <w:i/>
                <w:iCs/>
                <w:color w:val="4F6228"/>
              </w:rPr>
              <w:t>:</w:t>
            </w:r>
          </w:p>
          <w:p w:rsidR="00000000" w:rsidRDefault="00022B69">
            <w:pPr>
              <w:rPr>
                <w:rFonts w:ascii="Arial" w:hAnsi="Arial" w:cs="Arial"/>
                <w:i/>
                <w:iCs/>
                <w:color w:val="215868"/>
              </w:rPr>
            </w:pPr>
          </w:p>
          <w:p w:rsidR="00000000" w:rsidRDefault="00022B69">
            <w:pPr>
              <w:rPr>
                <w:rFonts w:ascii="Cambria" w:hAnsi="Cambria"/>
                <w:i/>
                <w:iCs/>
                <w:color w:val="243F60"/>
                <w:sz w:val="20"/>
                <w:szCs w:val="20"/>
              </w:rPr>
            </w:pPr>
            <w:r>
              <w:rPr>
                <w:rFonts w:ascii="Cambria" w:hAnsi="Cambria"/>
                <w:i/>
                <w:iCs/>
                <w:color w:val="243F60"/>
                <w:sz w:val="20"/>
                <w:szCs w:val="20"/>
              </w:rPr>
              <w:t xml:space="preserve">31/05/2015  </w:t>
            </w:r>
            <w:hyperlink r:id="rId14" w:history="1">
              <w:r>
                <w:rPr>
                  <w:rStyle w:val="Hyperlink"/>
                  <w:rFonts w:ascii="Cambria" w:hAnsi="Cambria"/>
                  <w:i/>
                  <w:iCs/>
                  <w:sz w:val="20"/>
                  <w:szCs w:val="20"/>
                </w:rPr>
                <w:t>CULTO DE AÇÃO DE GRAÇAS - 31/05/2015</w:t>
              </w:r>
            </w:hyperlink>
          </w:p>
          <w:p w:rsidR="00000000" w:rsidRDefault="00022B69">
            <w:pPr>
              <w:rPr>
                <w:rFonts w:ascii="Cambria" w:hAnsi="Cambria"/>
                <w:i/>
                <w:iCs/>
                <w:color w:val="243F60"/>
                <w:sz w:val="20"/>
                <w:szCs w:val="20"/>
              </w:rPr>
            </w:pPr>
            <w:r>
              <w:rPr>
                <w:rFonts w:ascii="Cambria" w:hAnsi="Cambria"/>
                <w:i/>
                <w:iCs/>
                <w:color w:val="243F60"/>
                <w:sz w:val="20"/>
                <w:szCs w:val="20"/>
              </w:rPr>
              <w:t xml:space="preserve">24/05/2015  </w:t>
            </w:r>
            <w:hyperlink r:id="rId15" w:history="1">
              <w:r>
                <w:rPr>
                  <w:rStyle w:val="Hyperlink"/>
                  <w:rFonts w:ascii="Cambria" w:hAnsi="Cambria"/>
                  <w:i/>
                  <w:iCs/>
                  <w:sz w:val="20"/>
                  <w:szCs w:val="20"/>
                </w:rPr>
                <w:t>Festa Anual na Capela de Cristo, Domingo de Pentecoste, 24/05/2015</w:t>
              </w:r>
            </w:hyperlink>
          </w:p>
          <w:p w:rsidR="00000000" w:rsidRDefault="00022B69">
            <w:pPr>
              <w:rPr>
                <w:rFonts w:ascii="Cambria" w:hAnsi="Cambria"/>
                <w:i/>
                <w:iCs/>
                <w:color w:val="243F60"/>
                <w:sz w:val="20"/>
                <w:szCs w:val="20"/>
              </w:rPr>
            </w:pPr>
            <w:r>
              <w:rPr>
                <w:rFonts w:ascii="Cambria" w:hAnsi="Cambria"/>
                <w:i/>
                <w:iCs/>
                <w:color w:val="243F60"/>
                <w:sz w:val="20"/>
                <w:szCs w:val="20"/>
              </w:rPr>
              <w:t xml:space="preserve">13/05/2015  </w:t>
            </w:r>
            <w:hyperlink r:id="rId16" w:history="1">
              <w:r>
                <w:rPr>
                  <w:rStyle w:val="Hyperlink"/>
                  <w:rFonts w:ascii="Cambria" w:hAnsi="Cambria"/>
                  <w:i/>
                  <w:iCs/>
                  <w:sz w:val="20"/>
                  <w:szCs w:val="20"/>
                </w:rPr>
                <w:t>CHÁ DA AMIZADE - 13/05/2015</w:t>
              </w:r>
            </w:hyperlink>
          </w:p>
          <w:p w:rsidR="00000000" w:rsidRDefault="00022B69">
            <w:pPr>
              <w:rPr>
                <w:rFonts w:ascii="Cambria" w:hAnsi="Cambria"/>
                <w:i/>
                <w:iCs/>
                <w:color w:val="243F60"/>
                <w:sz w:val="20"/>
                <w:szCs w:val="20"/>
              </w:rPr>
            </w:pPr>
            <w:r>
              <w:rPr>
                <w:rFonts w:ascii="Cambria" w:hAnsi="Cambria"/>
                <w:i/>
                <w:iCs/>
                <w:color w:val="243F60"/>
                <w:sz w:val="20"/>
                <w:szCs w:val="20"/>
              </w:rPr>
              <w:t xml:space="preserve">10/05/2015  </w:t>
            </w:r>
            <w:hyperlink r:id="rId17" w:history="1">
              <w:r>
                <w:rPr>
                  <w:rStyle w:val="Hyperlink"/>
                  <w:rFonts w:ascii="Cambria" w:hAnsi="Cambria"/>
                  <w:i/>
                  <w:iCs/>
                  <w:sz w:val="20"/>
                  <w:szCs w:val="20"/>
                </w:rPr>
                <w:t>CULTO DA FAMÍLIA PARA HOMENAGEAR AS MÃES</w:t>
              </w:r>
            </w:hyperlink>
          </w:p>
          <w:p w:rsidR="00000000" w:rsidRDefault="00022B69">
            <w:pPr>
              <w:rPr>
                <w:rFonts w:ascii="Cambria" w:hAnsi="Cambria"/>
                <w:i/>
                <w:iCs/>
                <w:color w:val="243F60"/>
                <w:sz w:val="20"/>
                <w:szCs w:val="20"/>
              </w:rPr>
            </w:pPr>
            <w:r>
              <w:rPr>
                <w:rFonts w:ascii="Cambria" w:hAnsi="Cambria"/>
                <w:i/>
                <w:iCs/>
                <w:color w:val="243F60"/>
                <w:sz w:val="20"/>
                <w:szCs w:val="20"/>
              </w:rPr>
              <w:t xml:space="preserve">06/05/2015  </w:t>
            </w:r>
            <w:hyperlink r:id="rId18" w:history="1">
              <w:r>
                <w:rPr>
                  <w:rStyle w:val="Hyperlink"/>
                  <w:rFonts w:ascii="Cambria" w:hAnsi="Cambria"/>
                  <w:i/>
                  <w:iCs/>
                  <w:sz w:val="20"/>
                  <w:szCs w:val="20"/>
                </w:rPr>
                <w:t>Predica: João 15.18-19</w:t>
              </w:r>
            </w:hyperlink>
          </w:p>
          <w:p w:rsidR="00000000" w:rsidRDefault="00022B69">
            <w:pPr>
              <w:rPr>
                <w:rFonts w:ascii="Cambria" w:hAnsi="Cambria"/>
                <w:i/>
                <w:iCs/>
                <w:color w:val="243F60"/>
                <w:sz w:val="20"/>
                <w:szCs w:val="20"/>
              </w:rPr>
            </w:pPr>
            <w:r>
              <w:rPr>
                <w:rFonts w:ascii="Cambria" w:hAnsi="Cambria"/>
                <w:i/>
                <w:iCs/>
                <w:color w:val="243F60"/>
                <w:sz w:val="20"/>
                <w:szCs w:val="20"/>
              </w:rPr>
              <w:t xml:space="preserve">05/05/2015  </w:t>
            </w:r>
            <w:hyperlink r:id="rId19" w:history="1">
              <w:r>
                <w:rPr>
                  <w:rStyle w:val="Hyperlink"/>
                  <w:rFonts w:ascii="Cambria" w:hAnsi="Cambria"/>
                  <w:i/>
                  <w:iCs/>
                  <w:sz w:val="20"/>
                  <w:szCs w:val="20"/>
                </w:rPr>
                <w:t>Domingo Cantate na Paróquia Centro de São Paulo</w:t>
              </w:r>
            </w:hyperlink>
          </w:p>
          <w:p w:rsidR="00000000" w:rsidRDefault="00022B69">
            <w:pPr>
              <w:rPr>
                <w:rFonts w:ascii="Cambria" w:hAnsi="Cambria"/>
                <w:i/>
                <w:iCs/>
                <w:color w:val="243F60"/>
                <w:sz w:val="20"/>
                <w:szCs w:val="20"/>
              </w:rPr>
            </w:pPr>
            <w:r>
              <w:rPr>
                <w:rFonts w:ascii="Cambria" w:hAnsi="Cambria"/>
                <w:i/>
                <w:iCs/>
                <w:color w:val="243F60"/>
                <w:sz w:val="20"/>
                <w:szCs w:val="20"/>
              </w:rPr>
              <w:t>05/05</w:t>
            </w:r>
            <w:r>
              <w:rPr>
                <w:rFonts w:ascii="Cambria" w:hAnsi="Cambria"/>
                <w:i/>
                <w:iCs/>
                <w:color w:val="243F60"/>
                <w:sz w:val="20"/>
                <w:szCs w:val="20"/>
              </w:rPr>
              <w:t xml:space="preserve">/2015  </w:t>
            </w:r>
            <w:hyperlink r:id="rId20" w:history="1">
              <w:r>
                <w:rPr>
                  <w:rStyle w:val="Hyperlink"/>
                  <w:rFonts w:ascii="Cambria" w:hAnsi="Cambria"/>
                  <w:i/>
                  <w:iCs/>
                  <w:sz w:val="20"/>
                  <w:szCs w:val="20"/>
                </w:rPr>
                <w:t>Meditação: Até onde vai o nosso amor por Cristo?</w:t>
              </w:r>
            </w:hyperlink>
          </w:p>
          <w:p w:rsidR="00000000" w:rsidRDefault="00022B69">
            <w:pPr>
              <w:rPr>
                <w:rFonts w:ascii="Cambria" w:hAnsi="Cambria"/>
                <w:i/>
                <w:iCs/>
                <w:color w:val="243F60"/>
                <w:sz w:val="20"/>
                <w:szCs w:val="20"/>
              </w:rPr>
            </w:pPr>
            <w:r>
              <w:rPr>
                <w:rFonts w:ascii="Cambria" w:hAnsi="Cambria"/>
                <w:i/>
                <w:iCs/>
                <w:color w:val="243F60"/>
                <w:sz w:val="20"/>
                <w:szCs w:val="20"/>
              </w:rPr>
              <w:t>31/05/2015</w:t>
            </w:r>
            <w:hyperlink r:id="rId21" w:history="1">
              <w:r>
                <w:rPr>
                  <w:rStyle w:val="Hyperlink"/>
                  <w:rFonts w:ascii="Cambria" w:hAnsi="Cambria"/>
                  <w:i/>
                  <w:iCs/>
                  <w:sz w:val="20"/>
                  <w:szCs w:val="20"/>
                </w:rPr>
                <w:t>  CULTOS E EVENTOS EM MAIO 2015</w:t>
              </w:r>
            </w:hyperlink>
          </w:p>
          <w:p w:rsidR="00000000" w:rsidRDefault="00022B69">
            <w:pPr>
              <w:pStyle w:val="Ttulo1"/>
              <w:shd w:val="clear" w:color="auto" w:fill="EAF1DD"/>
              <w:spacing w:before="0" w:beforeAutospacing="0" w:after="0" w:afterAutospacing="0"/>
              <w:rPr>
                <w:rStyle w:val="Forte"/>
                <w:rFonts w:ascii="Arial" w:eastAsia="Times New Roman" w:hAnsi="Arial" w:cs="Arial"/>
                <w:smallCaps/>
                <w:color w:val="215868"/>
                <w:spacing w:val="20"/>
                <w:sz w:val="22"/>
                <w:szCs w:val="22"/>
              </w:rPr>
            </w:pPr>
            <w:r>
              <w:rPr>
                <w:rStyle w:val="Forte"/>
                <w:rFonts w:ascii="Arial" w:eastAsia="Times New Roman" w:hAnsi="Arial" w:cs="Arial"/>
                <w:smallCaps/>
                <w:color w:val="215868"/>
                <w:spacing w:val="20"/>
                <w:sz w:val="22"/>
                <w:szCs w:val="22"/>
              </w:rPr>
              <w:t> </w:t>
            </w:r>
          </w:p>
        </w:tc>
        <w:tc>
          <w:tcPr>
            <w:tcW w:w="76" w:type="dxa"/>
            <w:tcBorders>
              <w:top w:val="nil"/>
              <w:left w:val="nil"/>
              <w:bottom w:val="nil"/>
              <w:right w:val="nil"/>
            </w:tcBorders>
            <w:vAlign w:val="center"/>
            <w:hideMark/>
          </w:tcPr>
          <w:p w:rsidR="00000000" w:rsidRDefault="00022B69">
            <w:r>
              <w:t> </w:t>
            </w:r>
          </w:p>
        </w:tc>
      </w:tr>
      <w:tr w:rsidR="00000000" w:rsidTr="008D495A">
        <w:trPr>
          <w:tblCellSpacing w:w="15" w:type="dxa"/>
          <w:jc w:val="center"/>
        </w:trPr>
        <w:tc>
          <w:tcPr>
            <w:tcW w:w="10603" w:type="dxa"/>
            <w:gridSpan w:val="2"/>
            <w:tcBorders>
              <w:top w:val="nil"/>
              <w:left w:val="nil"/>
              <w:bottom w:val="nil"/>
              <w:right w:val="nil"/>
            </w:tcBorders>
            <w:vAlign w:val="center"/>
            <w:hideMark/>
          </w:tcPr>
          <w:p w:rsidR="00000000" w:rsidRDefault="00022B69">
            <w:pPr>
              <w:rPr>
                <w:rFonts w:ascii="Calibri" w:hAnsi="Calibri" w:cs="Calibri"/>
                <w:i/>
                <w:iCs/>
                <w:sz w:val="2"/>
                <w:szCs w:val="2"/>
              </w:rPr>
            </w:pPr>
            <w:r>
              <w:rPr>
                <w:sz w:val="2"/>
                <w:szCs w:val="2"/>
              </w:rPr>
              <w:t> </w:t>
            </w:r>
          </w:p>
          <w:p w:rsidR="00000000" w:rsidRDefault="00022B69">
            <w:pPr>
              <w:jc w:val="center"/>
              <w:rPr>
                <w:b/>
                <w:bCs/>
              </w:rPr>
            </w:pPr>
            <w:r>
              <w:rPr>
                <w:rFonts w:ascii="Calibri" w:hAnsi="Calibri" w:cs="Calibri"/>
                <w:i/>
                <w:iCs/>
                <w:color w:val="404040"/>
              </w:rPr>
              <w:t xml:space="preserve">As edições do Boletim Semanal estão na página do Sínodo </w:t>
            </w:r>
            <w:proofErr w:type="gramStart"/>
            <w:r>
              <w:rPr>
                <w:rFonts w:ascii="Calibri" w:hAnsi="Calibri" w:cs="Calibri"/>
                <w:i/>
                <w:iCs/>
                <w:color w:val="404040"/>
              </w:rPr>
              <w:t>Sudeste no portal Luteranos</w:t>
            </w:r>
            <w:proofErr w:type="gramEnd"/>
            <w:r>
              <w:rPr>
                <w:rFonts w:ascii="Calibri" w:hAnsi="Calibri" w:cs="Calibri"/>
                <w:i/>
                <w:iCs/>
                <w:color w:val="404040"/>
              </w:rPr>
              <w:t xml:space="preserve">. </w:t>
            </w:r>
            <w:hyperlink r:id="rId22" w:history="1">
              <w:r>
                <w:rPr>
                  <w:rStyle w:val="Hyperlink"/>
                  <w:rFonts w:ascii="Calibri" w:hAnsi="Calibri" w:cs="Calibri"/>
                  <w:i/>
                  <w:iCs/>
                </w:rPr>
                <w:t>CLIQUE AQUI</w:t>
              </w:r>
            </w:hyperlink>
            <w:r>
              <w:rPr>
                <w:rFonts w:ascii="Calibri" w:hAnsi="Calibri" w:cs="Calibri"/>
                <w:i/>
                <w:iCs/>
                <w:color w:val="404040"/>
              </w:rPr>
              <w:t xml:space="preserve"> </w:t>
            </w:r>
            <w:r>
              <w:rPr>
                <w:rFonts w:ascii="Arial" w:hAnsi="Arial" w:cs="Arial"/>
                <w:b/>
                <w:bCs/>
                <w:color w:val="1F497D"/>
                <w:sz w:val="20"/>
                <w:szCs w:val="20"/>
              </w:rPr>
              <w:br/>
            </w:r>
            <w:r>
              <w:rPr>
                <w:rFonts w:ascii="Calibri" w:hAnsi="Calibri" w:cs="Calibri"/>
                <w:sz w:val="18"/>
                <w:szCs w:val="18"/>
              </w:rPr>
              <w:t xml:space="preserve">Você </w:t>
            </w:r>
            <w:r>
              <w:rPr>
                <w:rFonts w:ascii="Calibri" w:hAnsi="Calibri" w:cs="Calibri"/>
                <w:sz w:val="18"/>
                <w:szCs w:val="18"/>
              </w:rPr>
              <w:t>está recebendo este Boletim Semanal por estar cadastrado em nosso Banco de Dados.</w:t>
            </w:r>
            <w:r>
              <w:rPr>
                <w:rFonts w:ascii="Calibri" w:hAnsi="Calibri" w:cs="Calibri"/>
                <w:sz w:val="18"/>
                <w:szCs w:val="18"/>
              </w:rPr>
              <w:br/>
              <w:t xml:space="preserve">Caso não queira mais receber este Boletim, por favor, clique </w:t>
            </w:r>
            <w:hyperlink r:id="rId23" w:tgtFrame="_blank" w:history="1">
              <w:r>
                <w:rPr>
                  <w:rStyle w:val="Forte"/>
                  <w:rFonts w:ascii="Calibri" w:hAnsi="Calibri" w:cs="Calibri"/>
                  <w:color w:val="0000FF"/>
                  <w:sz w:val="18"/>
                  <w:szCs w:val="18"/>
                  <w:u w:val="single"/>
                </w:rPr>
                <w:t>aqui</w:t>
              </w:r>
            </w:hyperlink>
            <w:r>
              <w:rPr>
                <w:rFonts w:ascii="Calibri" w:hAnsi="Calibri" w:cs="Calibri"/>
                <w:sz w:val="18"/>
                <w:szCs w:val="18"/>
              </w:rPr>
              <w:t>.</w:t>
            </w:r>
            <w:r>
              <w:rPr>
                <w:rFonts w:ascii="Calibri" w:hAnsi="Calibri" w:cs="Calibri"/>
                <w:sz w:val="18"/>
                <w:szCs w:val="18"/>
              </w:rPr>
              <w:br/>
              <w:t xml:space="preserve">Caso desejar alterar ou incluir novo endereço de e-mail para receber este Boletim, clique </w:t>
            </w:r>
            <w:hyperlink r:id="rId24" w:tgtFrame="_blank" w:history="1">
              <w:r>
                <w:rPr>
                  <w:rStyle w:val="Forte"/>
                  <w:rFonts w:ascii="Calibri" w:hAnsi="Calibri" w:cs="Calibri"/>
                  <w:color w:val="0000FF"/>
                  <w:sz w:val="18"/>
                  <w:szCs w:val="18"/>
                  <w:u w:val="single"/>
                </w:rPr>
                <w:t>aqui</w:t>
              </w:r>
            </w:hyperlink>
          </w:p>
        </w:tc>
        <w:tc>
          <w:tcPr>
            <w:tcW w:w="76" w:type="dxa"/>
            <w:tcBorders>
              <w:top w:val="nil"/>
              <w:left w:val="nil"/>
              <w:bottom w:val="nil"/>
              <w:right w:val="nil"/>
            </w:tcBorders>
            <w:vAlign w:val="center"/>
            <w:hideMark/>
          </w:tcPr>
          <w:p w:rsidR="00000000" w:rsidRDefault="00022B69">
            <w:r>
              <w:t> </w:t>
            </w:r>
          </w:p>
        </w:tc>
      </w:tr>
      <w:tr w:rsidR="00000000" w:rsidTr="008D495A">
        <w:trPr>
          <w:tblCellSpacing w:w="15" w:type="dxa"/>
          <w:jc w:val="center"/>
        </w:trPr>
        <w:tc>
          <w:tcPr>
            <w:tcW w:w="85" w:type="dxa"/>
            <w:tcBorders>
              <w:top w:val="nil"/>
              <w:left w:val="nil"/>
              <w:bottom w:val="nil"/>
              <w:right w:val="nil"/>
            </w:tcBorders>
            <w:vAlign w:val="center"/>
            <w:hideMark/>
          </w:tcPr>
          <w:p w:rsidR="00000000" w:rsidRDefault="00022B69">
            <w:pPr>
              <w:rPr>
                <w:rFonts w:ascii="Times New Roman" w:eastAsia="Times New Roman" w:hAnsi="Times New Roman"/>
                <w:sz w:val="20"/>
                <w:szCs w:val="20"/>
              </w:rPr>
            </w:pPr>
          </w:p>
        </w:tc>
        <w:tc>
          <w:tcPr>
            <w:tcW w:w="10488" w:type="dxa"/>
            <w:tcBorders>
              <w:top w:val="nil"/>
              <w:left w:val="nil"/>
              <w:bottom w:val="nil"/>
              <w:right w:val="nil"/>
            </w:tcBorders>
            <w:vAlign w:val="center"/>
            <w:hideMark/>
          </w:tcPr>
          <w:p w:rsidR="00000000" w:rsidRDefault="00022B69">
            <w:pPr>
              <w:rPr>
                <w:rFonts w:ascii="Times New Roman" w:eastAsia="Times New Roman" w:hAnsi="Times New Roman"/>
                <w:sz w:val="20"/>
                <w:szCs w:val="20"/>
              </w:rPr>
            </w:pPr>
          </w:p>
        </w:tc>
        <w:tc>
          <w:tcPr>
            <w:tcW w:w="76" w:type="dxa"/>
            <w:tcBorders>
              <w:top w:val="nil"/>
              <w:left w:val="nil"/>
              <w:bottom w:val="nil"/>
              <w:right w:val="nil"/>
            </w:tcBorders>
            <w:vAlign w:val="center"/>
            <w:hideMark/>
          </w:tcPr>
          <w:p w:rsidR="00000000" w:rsidRDefault="00022B69">
            <w:pPr>
              <w:rPr>
                <w:rFonts w:ascii="Times New Roman" w:eastAsia="Times New Roman" w:hAnsi="Times New Roman"/>
                <w:sz w:val="20"/>
                <w:szCs w:val="20"/>
              </w:rPr>
            </w:pPr>
          </w:p>
        </w:tc>
      </w:tr>
    </w:tbl>
    <w:p w:rsidR="00022B69" w:rsidRDefault="00022B69">
      <w:pPr>
        <w:jc w:val="center"/>
        <w:rPr>
          <w:rFonts w:ascii="Times New Roman" w:hAnsi="Times New Roman"/>
          <w:sz w:val="24"/>
          <w:szCs w:val="24"/>
        </w:rPr>
      </w:pPr>
    </w:p>
    <w:sectPr w:rsidR="00022B69">
      <w:pgSz w:w="12240" w:h="15840"/>
      <w:pgMar w:top="1417" w:right="1701" w:bottom="1417"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08"/>
  <w:hyphenationZone w:val="420"/>
  <w:noPunctuationKerning/>
  <w:characterSpacingControl w:val="doNotCompress"/>
  <w:compat>
    <w:doNotExpandShiftReturn/>
  </w:compat>
  <w:rsids>
    <w:rsidRoot w:val="000E1113"/>
    <w:rsid w:val="00022B69"/>
    <w:rsid w:val="000E1113"/>
    <w:rsid w:val="008D49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Theme="minorHAnsi" w:hAnsi="Verdana"/>
      <w:sz w:val="22"/>
      <w:szCs w:val="22"/>
    </w:rPr>
  </w:style>
  <w:style w:type="paragraph" w:styleId="Ttulo1">
    <w:name w:val="heading 1"/>
    <w:basedOn w:val="Normal"/>
    <w:link w:val="Ttulo1Char"/>
    <w:uiPriority w:val="9"/>
    <w:qFormat/>
    <w:pPr>
      <w:spacing w:before="100" w:beforeAutospacing="1" w:after="100" w:afterAutospacing="1"/>
      <w:outlineLvl w:val="0"/>
    </w:pPr>
    <w:rPr>
      <w:rFonts w:ascii="Times New Roman" w:hAnsi="Times New Roman"/>
      <w:b/>
      <w:bCs/>
      <w:kern w:val="36"/>
      <w:sz w:val="48"/>
      <w:szCs w:val="48"/>
    </w:rPr>
  </w:style>
  <w:style w:type="paragraph" w:styleId="Ttulo4">
    <w:name w:val="heading 4"/>
    <w:basedOn w:val="Normal"/>
    <w:link w:val="Ttulo4Char"/>
    <w:uiPriority w:val="9"/>
    <w:qFormat/>
    <w:pPr>
      <w:keepNext/>
      <w:spacing w:before="200"/>
      <w:outlineLvl w:val="3"/>
    </w:pPr>
    <w:rPr>
      <w:rFonts w:ascii="Cambria" w:hAnsi="Cambria"/>
      <w:b/>
      <w:bCs/>
      <w:i/>
      <w:iCs/>
      <w:color w:val="4F81BD"/>
    </w:rPr>
  </w:style>
  <w:style w:type="paragraph" w:styleId="Ttulo6">
    <w:name w:val="heading 6"/>
    <w:basedOn w:val="Normal"/>
    <w:link w:val="Ttulo6Char"/>
    <w:uiPriority w:val="9"/>
    <w:qFormat/>
    <w:pPr>
      <w:keepNext/>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customStyle="1" w:styleId="Ttulo1Char">
    <w:name w:val="Título 1 Char"/>
    <w:basedOn w:val="Fontepargpadro"/>
    <w:link w:val="Ttulo1"/>
    <w:uiPriority w:val="9"/>
    <w:locked/>
    <w:rPr>
      <w:rFonts w:ascii="Times New Roman" w:hAnsi="Times New Roman" w:cs="Times New Roman" w:hint="default"/>
      <w:b/>
      <w:bCs/>
    </w:rPr>
  </w:style>
  <w:style w:type="character" w:customStyle="1" w:styleId="Ttulo4Char">
    <w:name w:val="Título 4 Char"/>
    <w:basedOn w:val="Fontepargpadro"/>
    <w:link w:val="Ttulo4"/>
    <w:uiPriority w:val="9"/>
    <w:semiHidden/>
    <w:locked/>
    <w:rPr>
      <w:rFonts w:ascii="Cambria" w:hAnsi="Cambria" w:hint="default"/>
      <w:b/>
      <w:bCs/>
      <w:i/>
      <w:iCs/>
      <w:color w:val="4F81BD"/>
    </w:rPr>
  </w:style>
  <w:style w:type="character" w:customStyle="1" w:styleId="Ttulo6Char">
    <w:name w:val="Título 6 Char"/>
    <w:basedOn w:val="Fontepargpadro"/>
    <w:link w:val="Ttulo6"/>
    <w:uiPriority w:val="9"/>
    <w:semiHidden/>
    <w:locked/>
    <w:rPr>
      <w:rFonts w:ascii="Cambria" w:hAnsi="Cambria" w:hint="default"/>
      <w:i/>
      <w:iCs/>
      <w:color w:val="243F60"/>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hAnsi="Tahoma" w:cs="Tahoma" w:hint="default"/>
    </w:rPr>
  </w:style>
  <w:style w:type="paragraph" w:styleId="PargrafodaLista">
    <w:name w:val="List Paragraph"/>
    <w:basedOn w:val="Normal"/>
    <w:uiPriority w:val="34"/>
    <w:semiHidden/>
    <w:qFormat/>
    <w:pPr>
      <w:spacing w:after="200" w:line="276" w:lineRule="auto"/>
      <w:ind w:left="720"/>
    </w:pPr>
    <w:rPr>
      <w:rFonts w:ascii="Calibri" w:hAnsi="Calibri" w:cs="Calibri"/>
    </w:rPr>
  </w:style>
  <w:style w:type="paragraph" w:customStyle="1" w:styleId="Default">
    <w:name w:val="Default"/>
    <w:basedOn w:val="Normal"/>
    <w:uiPriority w:val="99"/>
    <w:semiHidden/>
    <w:pPr>
      <w:autoSpaceDE w:val="0"/>
      <w:autoSpaceDN w:val="0"/>
    </w:pPr>
    <w:rPr>
      <w:rFonts w:ascii="Century Gothic" w:hAnsi="Century Gothic"/>
      <w:color w:val="000000"/>
      <w:sz w:val="24"/>
      <w:szCs w:val="24"/>
    </w:rPr>
  </w:style>
  <w:style w:type="character" w:customStyle="1" w:styleId="estilodeemail25">
    <w:name w:val="EstiloDeEmail25"/>
    <w:aliases w:val="EstiloDeEmail25"/>
    <w:basedOn w:val="Fontepargpadro"/>
    <w:semiHidden/>
    <w:personal/>
    <w:rPr>
      <w:rFonts w:ascii="Verdana" w:hAnsi="Verdana" w:hint="default"/>
      <w:color w:val="auto"/>
    </w:rPr>
  </w:style>
  <w:style w:type="character" w:customStyle="1" w:styleId="estilodeemail26">
    <w:name w:val="EstiloDeEmail26"/>
    <w:aliases w:val="EstiloDeEmail26"/>
    <w:basedOn w:val="Fontepargpadro"/>
    <w:semiHidden/>
    <w:personal/>
    <w:rPr>
      <w:rFonts w:ascii="Verdana" w:hAnsi="Verdana" w:hint="default"/>
      <w:color w:val="auto"/>
      <w:spacing w:val="0"/>
      <w:position w:val="0"/>
    </w:rPr>
  </w:style>
  <w:style w:type="character" w:customStyle="1" w:styleId="apple-converted-space">
    <w:name w:val="apple-converted-space"/>
    <w:basedOn w:val="Fontepargpadro"/>
  </w:style>
  <w:style w:type="character" w:customStyle="1" w:styleId="estilodeemail28">
    <w:name w:val="EstiloDeEmail28"/>
    <w:aliases w:val="EstiloDeEmail28"/>
    <w:basedOn w:val="Fontepargpadro"/>
    <w:semiHidden/>
    <w:personal/>
    <w:rPr>
      <w:rFonts w:ascii="Arial" w:hAnsi="Arial" w:cs="Arial" w:hint="default"/>
      <w:color w:val="215868"/>
    </w:rPr>
  </w:style>
  <w:style w:type="character" w:customStyle="1" w:styleId="estilodeemail29">
    <w:name w:val="EstiloDeEmail29"/>
    <w:aliases w:val="EstiloDeEmail29"/>
    <w:basedOn w:val="Fontepargpadro"/>
    <w:semiHidden/>
    <w:personal/>
    <w:rPr>
      <w:rFonts w:ascii="Arial" w:hAnsi="Arial" w:cs="Arial" w:hint="default"/>
      <w:color w:val="215868"/>
    </w:rPr>
  </w:style>
  <w:style w:type="character" w:customStyle="1" w:styleId="estilodeemail30">
    <w:name w:val="EstiloDeEmail30"/>
    <w:aliases w:val="EstiloDeEmail30"/>
    <w:basedOn w:val="Fontepargpadro"/>
    <w:semiHidden/>
    <w:personal/>
    <w:rPr>
      <w:rFonts w:ascii="Verdana" w:hAnsi="Verdana" w:hint="default"/>
      <w:color w:val="auto"/>
      <w:spacing w:val="0"/>
      <w:position w:val="0"/>
    </w:rPr>
  </w:style>
  <w:style w:type="character" w:customStyle="1" w:styleId="estilodeemail31">
    <w:name w:val="EstiloDeEmail31"/>
    <w:aliases w:val="EstiloDeEmail31"/>
    <w:basedOn w:val="Fontepargpadro"/>
    <w:semiHidden/>
    <w:personal/>
    <w:rPr>
      <w:rFonts w:ascii="Arial" w:hAnsi="Arial" w:cs="Arial" w:hint="default"/>
      <w:color w:val="215868"/>
    </w:rPr>
  </w:style>
  <w:style w:type="character" w:customStyle="1" w:styleId="estilodeemail32">
    <w:name w:val="EstiloDeEmail32"/>
    <w:aliases w:val="EstiloDeEmail32"/>
    <w:basedOn w:val="Fontepargpadro"/>
    <w:semiHidden/>
    <w:personal/>
    <w:rPr>
      <w:rFonts w:ascii="Verdana" w:hAnsi="Verdana" w:hint="default"/>
      <w:color w:val="auto"/>
      <w:spacing w:val="0"/>
      <w:position w:val="0"/>
    </w:rPr>
  </w:style>
  <w:style w:type="character" w:customStyle="1" w:styleId="estilodeemail33">
    <w:name w:val="EstiloDeEmail33"/>
    <w:aliases w:val="EstiloDeEmail33"/>
    <w:basedOn w:val="Fontepargpadro"/>
    <w:semiHidden/>
    <w:personal/>
    <w:rPr>
      <w:rFonts w:ascii="Verdana" w:hAnsi="Verdana" w:hint="default"/>
      <w:color w:val="auto"/>
      <w:spacing w:val="0"/>
      <w:position w:val="0"/>
    </w:rPr>
  </w:style>
  <w:style w:type="character" w:customStyle="1" w:styleId="estilodeemail34">
    <w:name w:val="EstiloDeEmail34"/>
    <w:aliases w:val="EstiloDeEmail34"/>
    <w:basedOn w:val="Fontepargpadro"/>
    <w:semiHidden/>
    <w:personal/>
    <w:rPr>
      <w:rFonts w:ascii="Arial" w:hAnsi="Arial" w:cs="Arial" w:hint="default"/>
      <w:color w:val="215868"/>
    </w:rPr>
  </w:style>
  <w:style w:type="character" w:customStyle="1" w:styleId="estilodeemail35">
    <w:name w:val="EstiloDeEmail35"/>
    <w:aliases w:val="EstiloDeEmail35"/>
    <w:basedOn w:val="Fontepargpadro"/>
    <w:semiHidden/>
    <w:personal/>
    <w:rPr>
      <w:rFonts w:ascii="Arial" w:hAnsi="Arial" w:cs="Arial" w:hint="default"/>
      <w:color w:val="215868"/>
    </w:rPr>
  </w:style>
  <w:style w:type="character" w:customStyle="1" w:styleId="estilodeemail36">
    <w:name w:val="EstiloDeEmail36"/>
    <w:aliases w:val="EstiloDeEmail36"/>
    <w:basedOn w:val="Fontepargpadro"/>
    <w:semiHidden/>
    <w:personal/>
    <w:rPr>
      <w:rFonts w:ascii="Arial" w:hAnsi="Arial" w:cs="Arial" w:hint="default"/>
      <w:color w:val="215868"/>
    </w:rPr>
  </w:style>
  <w:style w:type="character" w:customStyle="1" w:styleId="estilodeemail37">
    <w:name w:val="EstiloDeEmail37"/>
    <w:aliases w:val="EstiloDeEmail37"/>
    <w:basedOn w:val="Fontepargpadro"/>
    <w:semiHidden/>
    <w:personal/>
    <w:rPr>
      <w:rFonts w:ascii="Arial" w:hAnsi="Arial" w:cs="Arial" w:hint="default"/>
      <w:color w:val="215868"/>
    </w:rPr>
  </w:style>
  <w:style w:type="character" w:customStyle="1" w:styleId="estilodeemail38">
    <w:name w:val="EstiloDeEmail38"/>
    <w:aliases w:val="EstiloDeEmail38"/>
    <w:basedOn w:val="Fontepargpadro"/>
    <w:semiHidden/>
    <w:personal/>
    <w:rPr>
      <w:rFonts w:ascii="Arial" w:hAnsi="Arial" w:cs="Arial" w:hint="default"/>
      <w:color w:val="215868"/>
    </w:rPr>
  </w:style>
  <w:style w:type="character" w:customStyle="1" w:styleId="estilodeemail39">
    <w:name w:val="EstiloDeEmail39"/>
    <w:aliases w:val="EstiloDeEmail39"/>
    <w:basedOn w:val="Fontepargpadro"/>
    <w:semiHidden/>
    <w:personal/>
    <w:rPr>
      <w:rFonts w:ascii="Arial" w:hAnsi="Arial" w:cs="Arial" w:hint="default"/>
      <w:color w:val="215868"/>
    </w:rPr>
  </w:style>
  <w:style w:type="character" w:customStyle="1" w:styleId="estilodeemail40">
    <w:name w:val="EstiloDeEmail40"/>
    <w:aliases w:val="EstiloDeEmail40"/>
    <w:basedOn w:val="Fontepargpadro"/>
    <w:semiHidden/>
    <w:personal/>
    <w:rPr>
      <w:rFonts w:ascii="Arial" w:hAnsi="Arial" w:cs="Arial" w:hint="default"/>
      <w:color w:val="215868"/>
    </w:rPr>
  </w:style>
  <w:style w:type="character" w:customStyle="1" w:styleId="estilodeemail41">
    <w:name w:val="EstiloDeEmail41"/>
    <w:aliases w:val="EstiloDeEmail41"/>
    <w:basedOn w:val="Fontepargpadro"/>
    <w:semiHidden/>
    <w:personal/>
    <w:rPr>
      <w:rFonts w:ascii="Arial" w:hAnsi="Arial" w:cs="Arial" w:hint="default"/>
      <w:color w:val="215868"/>
    </w:rPr>
  </w:style>
  <w:style w:type="character" w:customStyle="1" w:styleId="estilodeemail42">
    <w:name w:val="EstiloDeEmail42"/>
    <w:aliases w:val="EstiloDeEmail42"/>
    <w:basedOn w:val="Fontepargpadro"/>
    <w:semiHidden/>
    <w:personal/>
    <w:rPr>
      <w:rFonts w:ascii="Arial" w:hAnsi="Arial" w:cs="Arial" w:hint="default"/>
      <w:color w:val="215868"/>
    </w:rPr>
  </w:style>
  <w:style w:type="character" w:customStyle="1" w:styleId="estilodeemail43">
    <w:name w:val="EstiloDeEmail43"/>
    <w:aliases w:val="EstiloDeEmail43"/>
    <w:basedOn w:val="Fontepargpadro"/>
    <w:semiHidden/>
    <w:personal/>
    <w:rPr>
      <w:rFonts w:ascii="Arial" w:hAnsi="Arial" w:cs="Arial" w:hint="default"/>
      <w:color w:val="215868"/>
    </w:rPr>
  </w:style>
  <w:style w:type="character" w:customStyle="1" w:styleId="estilodeemail44">
    <w:name w:val="EstiloDeEmail44"/>
    <w:aliases w:val="EstiloDeEmail44"/>
    <w:basedOn w:val="Fontepargpadro"/>
    <w:semiHidden/>
    <w:personal/>
    <w:rPr>
      <w:rFonts w:ascii="Arial" w:hAnsi="Arial" w:cs="Arial" w:hint="default"/>
      <w:color w:val="215868"/>
    </w:rPr>
  </w:style>
  <w:style w:type="character" w:customStyle="1" w:styleId="estilodeemail45">
    <w:name w:val="EstiloDeEmail45"/>
    <w:aliases w:val="EstiloDeEmail45"/>
    <w:basedOn w:val="Fontepargpadro"/>
    <w:semiHidden/>
    <w:personal/>
    <w:rPr>
      <w:rFonts w:ascii="Arial" w:hAnsi="Arial" w:cs="Arial" w:hint="default"/>
      <w:color w:val="215868"/>
    </w:rPr>
  </w:style>
  <w:style w:type="character" w:customStyle="1" w:styleId="estilodeemail46">
    <w:name w:val="EstiloDeEmail46"/>
    <w:aliases w:val="EstiloDeEmail46"/>
    <w:basedOn w:val="Fontepargpadro"/>
    <w:semiHidden/>
    <w:personal/>
    <w:rPr>
      <w:rFonts w:ascii="Arial" w:hAnsi="Arial" w:cs="Arial" w:hint="default"/>
      <w:color w:val="215868"/>
    </w:rPr>
  </w:style>
  <w:style w:type="character" w:customStyle="1" w:styleId="estilodeemail47">
    <w:name w:val="EstiloDeEmail47"/>
    <w:aliases w:val="EstiloDeEmail47"/>
    <w:basedOn w:val="Fontepargpadro"/>
    <w:semiHidden/>
    <w:personal/>
    <w:rPr>
      <w:rFonts w:ascii="Arial" w:hAnsi="Arial" w:cs="Arial" w:hint="default"/>
      <w:color w:val="215868"/>
    </w:rPr>
  </w:style>
  <w:style w:type="character" w:customStyle="1" w:styleId="estilodeemail48">
    <w:name w:val="EstiloDeEmail48"/>
    <w:aliases w:val="EstiloDeEmail48"/>
    <w:basedOn w:val="Fontepargpadro"/>
    <w:semiHidden/>
    <w:personal/>
    <w:rPr>
      <w:rFonts w:ascii="Arial" w:hAnsi="Arial" w:cs="Arial" w:hint="default"/>
      <w:color w:val="215868"/>
    </w:rPr>
  </w:style>
  <w:style w:type="character" w:customStyle="1" w:styleId="estilodeemail49">
    <w:name w:val="EstiloDeEmail49"/>
    <w:aliases w:val="EstiloDeEmail49"/>
    <w:basedOn w:val="Fontepargpadro"/>
    <w:semiHidden/>
    <w:personal/>
    <w:rPr>
      <w:rFonts w:ascii="Arial" w:hAnsi="Arial" w:cs="Arial" w:hint="default"/>
      <w:color w:val="215868"/>
    </w:rPr>
  </w:style>
  <w:style w:type="character" w:customStyle="1" w:styleId="estilodeemail50">
    <w:name w:val="EstiloDeEmail50"/>
    <w:aliases w:val="EstiloDeEmail50"/>
    <w:basedOn w:val="Fontepargpadro"/>
    <w:semiHidden/>
    <w:personal/>
    <w:rPr>
      <w:rFonts w:ascii="Arial" w:hAnsi="Arial" w:cs="Arial" w:hint="default"/>
      <w:color w:val="215868"/>
    </w:rPr>
  </w:style>
  <w:style w:type="character" w:customStyle="1" w:styleId="estilodeemail51">
    <w:name w:val="EstiloDeEmail51"/>
    <w:aliases w:val="EstiloDeEmail51"/>
    <w:basedOn w:val="Fontepargpadro"/>
    <w:semiHidden/>
    <w:personal/>
    <w:rPr>
      <w:rFonts w:ascii="Arial" w:hAnsi="Arial" w:cs="Arial" w:hint="default"/>
      <w:color w:val="215868"/>
    </w:rPr>
  </w:style>
  <w:style w:type="character" w:customStyle="1" w:styleId="estilodeemail52">
    <w:name w:val="EstiloDeEmail52"/>
    <w:aliases w:val="EstiloDeEmail52"/>
    <w:basedOn w:val="Fontepargpadro"/>
    <w:semiHidden/>
    <w:personal/>
    <w:rPr>
      <w:rFonts w:ascii="Arial" w:hAnsi="Arial" w:cs="Arial" w:hint="default"/>
      <w:color w:val="215868"/>
    </w:rPr>
  </w:style>
  <w:style w:type="character" w:customStyle="1" w:styleId="estilodeemail53">
    <w:name w:val="EstiloDeEmail53"/>
    <w:aliases w:val="EstiloDeEmail53"/>
    <w:basedOn w:val="Fontepargpadro"/>
    <w:semiHidden/>
    <w:personal/>
    <w:rPr>
      <w:rFonts w:ascii="Arial" w:hAnsi="Arial" w:cs="Arial" w:hint="default"/>
      <w:color w:val="215868"/>
    </w:rPr>
  </w:style>
  <w:style w:type="character" w:customStyle="1" w:styleId="estilodeemail54">
    <w:name w:val="EstiloDeEmail54"/>
    <w:aliases w:val="EstiloDeEmail54"/>
    <w:basedOn w:val="Fontepargpadro"/>
    <w:semiHidden/>
    <w:personal/>
    <w:rPr>
      <w:rFonts w:ascii="Arial" w:hAnsi="Arial" w:cs="Arial" w:hint="default"/>
      <w:color w:val="215868"/>
    </w:rPr>
  </w:style>
  <w:style w:type="character" w:customStyle="1" w:styleId="estilodeemail55">
    <w:name w:val="EstiloDeEmail55"/>
    <w:aliases w:val="EstiloDeEmail55"/>
    <w:basedOn w:val="Fontepargpadro"/>
    <w:semiHidden/>
    <w:personal/>
    <w:rPr>
      <w:rFonts w:ascii="Arial" w:hAnsi="Arial" w:cs="Arial" w:hint="default"/>
      <w:color w:val="215868"/>
    </w:rPr>
  </w:style>
  <w:style w:type="character" w:customStyle="1" w:styleId="estilodeemail56">
    <w:name w:val="EstiloDeEmail56"/>
    <w:aliases w:val="EstiloDeEmail56"/>
    <w:basedOn w:val="Fontepargpadro"/>
    <w:semiHidden/>
    <w:personal/>
    <w:rPr>
      <w:rFonts w:ascii="Arial" w:hAnsi="Arial" w:cs="Arial" w:hint="default"/>
      <w:color w:val="215868"/>
    </w:rPr>
  </w:style>
  <w:style w:type="character" w:customStyle="1" w:styleId="estilodeemail57">
    <w:name w:val="EstiloDeEmail57"/>
    <w:aliases w:val="EstiloDeEmail57"/>
    <w:basedOn w:val="Fontepargpadro"/>
    <w:semiHidden/>
    <w:personal/>
    <w:rPr>
      <w:rFonts w:ascii="Arial" w:hAnsi="Arial" w:cs="Arial" w:hint="default"/>
      <w:color w:val="215868"/>
    </w:rPr>
  </w:style>
  <w:style w:type="character" w:customStyle="1" w:styleId="estilodeemail58">
    <w:name w:val="EstiloDeEmail58"/>
    <w:aliases w:val="EstiloDeEmail58"/>
    <w:basedOn w:val="Fontepargpadro"/>
    <w:semiHidden/>
    <w:personal/>
    <w:rPr>
      <w:rFonts w:ascii="Arial" w:hAnsi="Arial" w:cs="Arial" w:hint="default"/>
      <w:color w:val="215868"/>
    </w:rPr>
  </w:style>
  <w:style w:type="character" w:customStyle="1" w:styleId="estilodeemail59">
    <w:name w:val="EstiloDeEmail59"/>
    <w:aliases w:val="EstiloDeEmail59"/>
    <w:basedOn w:val="Fontepargpadro"/>
    <w:semiHidden/>
    <w:personal/>
    <w:rPr>
      <w:rFonts w:ascii="Arial" w:hAnsi="Arial" w:cs="Arial" w:hint="default"/>
      <w:color w:val="215868"/>
    </w:rPr>
  </w:style>
  <w:style w:type="character" w:customStyle="1" w:styleId="estilodeemail60">
    <w:name w:val="EstiloDeEmail60"/>
    <w:aliases w:val="EstiloDeEmail60"/>
    <w:basedOn w:val="Fontepargpadro"/>
    <w:semiHidden/>
    <w:personal/>
    <w:rPr>
      <w:rFonts w:ascii="Arial" w:hAnsi="Arial" w:cs="Arial" w:hint="default"/>
      <w:color w:val="215868"/>
    </w:rPr>
  </w:style>
  <w:style w:type="character" w:customStyle="1" w:styleId="estilodeemail61">
    <w:name w:val="EstiloDeEmail61"/>
    <w:aliases w:val="EstiloDeEmail61"/>
    <w:basedOn w:val="Fontepargpadro"/>
    <w:semiHidden/>
    <w:personal/>
    <w:rPr>
      <w:rFonts w:ascii="Arial" w:hAnsi="Arial" w:cs="Arial" w:hint="default"/>
      <w:color w:val="215868"/>
    </w:rPr>
  </w:style>
  <w:style w:type="character" w:customStyle="1" w:styleId="estilodeemail62">
    <w:name w:val="EstiloDeEmail62"/>
    <w:aliases w:val="EstiloDeEmail62"/>
    <w:basedOn w:val="Fontepargpadro"/>
    <w:semiHidden/>
    <w:personal/>
    <w:rPr>
      <w:rFonts w:ascii="Arial" w:hAnsi="Arial" w:cs="Arial" w:hint="default"/>
      <w:color w:val="215868"/>
    </w:rPr>
  </w:style>
  <w:style w:type="character" w:customStyle="1" w:styleId="estilodeemail63">
    <w:name w:val="EstiloDeEmail63"/>
    <w:aliases w:val="EstiloDeEmail63"/>
    <w:basedOn w:val="Fontepargpadro"/>
    <w:semiHidden/>
    <w:personal/>
    <w:rPr>
      <w:rFonts w:ascii="Arial" w:hAnsi="Arial" w:cs="Arial" w:hint="default"/>
      <w:color w:val="215868"/>
    </w:rPr>
  </w:style>
  <w:style w:type="character" w:customStyle="1" w:styleId="estilodeemail64">
    <w:name w:val="EstiloDeEmail64"/>
    <w:aliases w:val="EstiloDeEmail64"/>
    <w:basedOn w:val="Fontepargpadro"/>
    <w:semiHidden/>
    <w:personal/>
    <w:rPr>
      <w:rFonts w:ascii="Arial" w:hAnsi="Arial" w:cs="Arial" w:hint="default"/>
      <w:color w:val="215868"/>
    </w:rPr>
  </w:style>
  <w:style w:type="character" w:customStyle="1" w:styleId="estilodeemail65">
    <w:name w:val="EstiloDeEmail65"/>
    <w:aliases w:val="EstiloDeEmail65"/>
    <w:basedOn w:val="Fontepargpadro"/>
    <w:semiHidden/>
    <w:personal/>
    <w:rPr>
      <w:rFonts w:ascii="Arial" w:hAnsi="Arial" w:cs="Arial" w:hint="default"/>
      <w:color w:val="215868"/>
    </w:rPr>
  </w:style>
  <w:style w:type="character" w:customStyle="1" w:styleId="estilodeemail66">
    <w:name w:val="EstiloDeEmail66"/>
    <w:aliases w:val="EstiloDeEmail66"/>
    <w:basedOn w:val="Fontepargpadro"/>
    <w:semiHidden/>
    <w:personal/>
    <w:rPr>
      <w:rFonts w:ascii="Arial" w:hAnsi="Arial" w:cs="Arial" w:hint="default"/>
      <w:color w:val="215868"/>
    </w:rPr>
  </w:style>
  <w:style w:type="character" w:customStyle="1" w:styleId="estilodeemail67">
    <w:name w:val="EstiloDeEmail67"/>
    <w:aliases w:val="EstiloDeEmail67"/>
    <w:basedOn w:val="Fontepargpadro"/>
    <w:semiHidden/>
    <w:personal/>
    <w:rPr>
      <w:rFonts w:ascii="Arial" w:hAnsi="Arial" w:cs="Arial" w:hint="default"/>
      <w:color w:val="215868"/>
    </w:rPr>
  </w:style>
  <w:style w:type="character" w:customStyle="1" w:styleId="estilodeemail68">
    <w:name w:val="EstiloDeEmail68"/>
    <w:aliases w:val="EstiloDeEmail68"/>
    <w:basedOn w:val="Fontepargpadro"/>
    <w:semiHidden/>
    <w:personal/>
    <w:rPr>
      <w:rFonts w:ascii="Arial" w:hAnsi="Arial" w:cs="Arial" w:hint="default"/>
      <w:color w:val="215868"/>
    </w:rPr>
  </w:style>
  <w:style w:type="character" w:customStyle="1" w:styleId="estilodeemail69">
    <w:name w:val="EstiloDeEmail69"/>
    <w:aliases w:val="EstiloDeEmail69"/>
    <w:basedOn w:val="Fontepargpadro"/>
    <w:semiHidden/>
    <w:personal/>
    <w:rPr>
      <w:rFonts w:ascii="Arial" w:hAnsi="Arial" w:cs="Arial" w:hint="default"/>
      <w:color w:val="215868"/>
    </w:rPr>
  </w:style>
  <w:style w:type="character" w:customStyle="1" w:styleId="estilodeemail70">
    <w:name w:val="EstiloDeEmail70"/>
    <w:aliases w:val="EstiloDeEmail70"/>
    <w:basedOn w:val="Fontepargpadro"/>
    <w:semiHidden/>
    <w:personal/>
    <w:rPr>
      <w:rFonts w:ascii="Arial" w:hAnsi="Arial" w:cs="Arial" w:hint="default"/>
      <w:color w:val="215868"/>
    </w:rPr>
  </w:style>
  <w:style w:type="character" w:customStyle="1" w:styleId="estilodeemail71">
    <w:name w:val="EstiloDeEmail71"/>
    <w:aliases w:val="EstiloDeEmail71"/>
    <w:basedOn w:val="Fontepargpadro"/>
    <w:semiHidden/>
    <w:personal/>
    <w:rPr>
      <w:rFonts w:ascii="Arial" w:hAnsi="Arial" w:cs="Arial" w:hint="default"/>
      <w:color w:val="215868"/>
    </w:rPr>
  </w:style>
  <w:style w:type="character" w:customStyle="1" w:styleId="estilodeemail72">
    <w:name w:val="EstiloDeEmail72"/>
    <w:aliases w:val="EstiloDeEmail72"/>
    <w:basedOn w:val="Fontepargpadro"/>
    <w:semiHidden/>
    <w:personal/>
    <w:rPr>
      <w:rFonts w:ascii="Arial" w:hAnsi="Arial" w:cs="Arial" w:hint="default"/>
      <w:color w:val="215868"/>
    </w:rPr>
  </w:style>
  <w:style w:type="character" w:customStyle="1" w:styleId="estilodeemail73">
    <w:name w:val="EstiloDeEmail73"/>
    <w:aliases w:val="EstiloDeEmail73"/>
    <w:basedOn w:val="Fontepargpadro"/>
    <w:semiHidden/>
    <w:personal/>
    <w:rPr>
      <w:rFonts w:ascii="Arial" w:hAnsi="Arial" w:cs="Arial" w:hint="default"/>
      <w:color w:val="215868"/>
    </w:rPr>
  </w:style>
  <w:style w:type="character" w:customStyle="1" w:styleId="estilodeemail74">
    <w:name w:val="EstiloDeEmail74"/>
    <w:aliases w:val="EstiloDeEmail74"/>
    <w:basedOn w:val="Fontepargpadro"/>
    <w:semiHidden/>
    <w:personal/>
    <w:rPr>
      <w:rFonts w:ascii="Arial" w:hAnsi="Arial" w:cs="Arial" w:hint="default"/>
      <w:color w:val="215868"/>
    </w:rPr>
  </w:style>
  <w:style w:type="character" w:customStyle="1" w:styleId="estilodeemail75">
    <w:name w:val="EstiloDeEmail75"/>
    <w:aliases w:val="EstiloDeEmail75"/>
    <w:basedOn w:val="Fontepargpadro"/>
    <w:semiHidden/>
    <w:personal/>
    <w:rPr>
      <w:rFonts w:ascii="Arial" w:hAnsi="Arial" w:cs="Arial" w:hint="default"/>
      <w:color w:val="215868"/>
    </w:rPr>
  </w:style>
  <w:style w:type="character" w:customStyle="1" w:styleId="estilodeemail76">
    <w:name w:val="EstiloDeEmail76"/>
    <w:aliases w:val="EstiloDeEmail76"/>
    <w:basedOn w:val="Fontepargpadro"/>
    <w:semiHidden/>
    <w:personal/>
    <w:rPr>
      <w:rFonts w:ascii="Arial" w:hAnsi="Arial" w:cs="Arial" w:hint="default"/>
      <w:color w:val="215868"/>
    </w:rPr>
  </w:style>
  <w:style w:type="character" w:customStyle="1" w:styleId="estilodeemail77">
    <w:name w:val="EstiloDeEmail77"/>
    <w:aliases w:val="EstiloDeEmail77"/>
    <w:basedOn w:val="Fontepargpadro"/>
    <w:semiHidden/>
    <w:personal/>
    <w:rPr>
      <w:rFonts w:ascii="Arial" w:hAnsi="Arial" w:cs="Arial" w:hint="default"/>
      <w:color w:val="215868"/>
    </w:rPr>
  </w:style>
  <w:style w:type="character" w:customStyle="1" w:styleId="estilodeemail78">
    <w:name w:val="EstiloDeEmail78"/>
    <w:aliases w:val="EstiloDeEmail78"/>
    <w:basedOn w:val="Fontepargpadro"/>
    <w:semiHidden/>
    <w:personal/>
    <w:rPr>
      <w:rFonts w:ascii="Arial" w:hAnsi="Arial" w:cs="Arial" w:hint="default"/>
      <w:color w:val="215868"/>
    </w:rPr>
  </w:style>
  <w:style w:type="character" w:customStyle="1" w:styleId="estilodeemail79">
    <w:name w:val="EstiloDeEmail79"/>
    <w:aliases w:val="EstiloDeEmail79"/>
    <w:basedOn w:val="Fontepargpadro"/>
    <w:semiHidden/>
    <w:personal/>
    <w:rPr>
      <w:rFonts w:ascii="Arial" w:hAnsi="Arial" w:cs="Arial" w:hint="default"/>
      <w:color w:val="215868"/>
    </w:rPr>
  </w:style>
  <w:style w:type="character" w:customStyle="1" w:styleId="estilodeemail80">
    <w:name w:val="EstiloDeEmail80"/>
    <w:aliases w:val="EstiloDeEmail80"/>
    <w:basedOn w:val="Fontepargpadro"/>
    <w:semiHidden/>
    <w:personal/>
    <w:rPr>
      <w:rFonts w:ascii="Arial" w:hAnsi="Arial" w:cs="Arial" w:hint="default"/>
      <w:color w:val="215868"/>
    </w:rPr>
  </w:style>
  <w:style w:type="character" w:customStyle="1" w:styleId="estilodeemail81">
    <w:name w:val="EstiloDeEmail81"/>
    <w:aliases w:val="EstiloDeEmail81"/>
    <w:basedOn w:val="Fontepargpadro"/>
    <w:semiHidden/>
    <w:personal/>
    <w:rPr>
      <w:rFonts w:ascii="Arial" w:hAnsi="Arial" w:cs="Arial" w:hint="default"/>
      <w:color w:val="215868"/>
    </w:rPr>
  </w:style>
  <w:style w:type="character" w:customStyle="1" w:styleId="estilodeemail82">
    <w:name w:val="EstiloDeEmail82"/>
    <w:aliases w:val="EstiloDeEmail82"/>
    <w:basedOn w:val="Fontepargpadro"/>
    <w:semiHidden/>
    <w:personal/>
    <w:rPr>
      <w:rFonts w:ascii="Arial" w:hAnsi="Arial" w:cs="Arial" w:hint="default"/>
      <w:color w:val="215868"/>
    </w:rPr>
  </w:style>
  <w:style w:type="character" w:customStyle="1" w:styleId="estilodeemail83">
    <w:name w:val="EstiloDeEmail83"/>
    <w:aliases w:val="EstiloDeEmail83"/>
    <w:basedOn w:val="Fontepargpadro"/>
    <w:semiHidden/>
    <w:personal/>
    <w:rPr>
      <w:rFonts w:ascii="Arial" w:hAnsi="Arial" w:cs="Arial" w:hint="default"/>
      <w:color w:val="215868"/>
    </w:rPr>
  </w:style>
  <w:style w:type="character" w:customStyle="1" w:styleId="estilodeemail84">
    <w:name w:val="EstiloDeEmail84"/>
    <w:aliases w:val="EstiloDeEmail84"/>
    <w:basedOn w:val="Fontepargpadro"/>
    <w:semiHidden/>
    <w:personal/>
    <w:rPr>
      <w:rFonts w:ascii="Arial" w:hAnsi="Arial" w:cs="Arial" w:hint="default"/>
      <w:color w:val="215868"/>
    </w:rPr>
  </w:style>
  <w:style w:type="character" w:customStyle="1" w:styleId="estilodeemail85">
    <w:name w:val="EstiloDeEmail85"/>
    <w:aliases w:val="EstiloDeEmail85"/>
    <w:basedOn w:val="Fontepargpadro"/>
    <w:semiHidden/>
    <w:personal/>
    <w:rPr>
      <w:rFonts w:ascii="Arial" w:hAnsi="Arial" w:cs="Arial" w:hint="default"/>
      <w:color w:val="215868"/>
    </w:rPr>
  </w:style>
  <w:style w:type="character" w:customStyle="1" w:styleId="estilodeemail86">
    <w:name w:val="EstiloDeEmail86"/>
    <w:aliases w:val="EstiloDeEmail86"/>
    <w:basedOn w:val="Fontepargpadro"/>
    <w:semiHidden/>
    <w:personal/>
    <w:rPr>
      <w:rFonts w:ascii="Arial" w:hAnsi="Arial" w:cs="Arial" w:hint="default"/>
      <w:color w:val="215868"/>
    </w:rPr>
  </w:style>
  <w:style w:type="character" w:customStyle="1" w:styleId="estilodeemail87">
    <w:name w:val="EstiloDeEmail87"/>
    <w:aliases w:val="EstiloDeEmail87"/>
    <w:basedOn w:val="Fontepargpadro"/>
    <w:semiHidden/>
    <w:personal/>
    <w:rPr>
      <w:rFonts w:ascii="Arial" w:hAnsi="Arial" w:cs="Arial" w:hint="default"/>
      <w:color w:val="215868"/>
    </w:rPr>
  </w:style>
  <w:style w:type="character" w:customStyle="1" w:styleId="estilodeemail88">
    <w:name w:val="EstiloDeEmail88"/>
    <w:aliases w:val="EstiloDeEmail88"/>
    <w:basedOn w:val="Fontepargpadro"/>
    <w:semiHidden/>
    <w:personal/>
    <w:rPr>
      <w:rFonts w:ascii="Arial" w:hAnsi="Arial" w:cs="Arial" w:hint="default"/>
      <w:color w:val="215868"/>
    </w:rPr>
  </w:style>
  <w:style w:type="character" w:customStyle="1" w:styleId="estilodeemail89">
    <w:name w:val="EstiloDeEmail89"/>
    <w:aliases w:val="EstiloDeEmail89"/>
    <w:basedOn w:val="Fontepargpadro"/>
    <w:semiHidden/>
    <w:personal/>
    <w:rPr>
      <w:rFonts w:ascii="Arial" w:hAnsi="Arial" w:cs="Arial" w:hint="default"/>
      <w:color w:val="215868"/>
    </w:rPr>
  </w:style>
  <w:style w:type="character" w:customStyle="1" w:styleId="estilodeemail90">
    <w:name w:val="EstiloDeEmail90"/>
    <w:aliases w:val="EstiloDeEmail90"/>
    <w:basedOn w:val="Fontepargpadro"/>
    <w:semiHidden/>
    <w:personal/>
    <w:rPr>
      <w:rFonts w:ascii="Arial" w:hAnsi="Arial" w:cs="Arial" w:hint="default"/>
      <w:color w:val="215868"/>
    </w:rPr>
  </w:style>
  <w:style w:type="character" w:customStyle="1" w:styleId="estilodeemail91">
    <w:name w:val="EstiloDeEmail91"/>
    <w:aliases w:val="EstiloDeEmail91"/>
    <w:basedOn w:val="Fontepargpadro"/>
    <w:semiHidden/>
    <w:personal/>
    <w:rPr>
      <w:rFonts w:ascii="Arial" w:hAnsi="Arial" w:cs="Arial" w:hint="default"/>
      <w:color w:val="215868"/>
    </w:rPr>
  </w:style>
  <w:style w:type="character" w:customStyle="1" w:styleId="estilodeemail92">
    <w:name w:val="EstiloDeEmail92"/>
    <w:aliases w:val="EstiloDeEmail92"/>
    <w:basedOn w:val="Fontepargpadro"/>
    <w:semiHidden/>
    <w:personal/>
    <w:rPr>
      <w:rFonts w:ascii="Arial" w:hAnsi="Arial" w:cs="Arial" w:hint="default"/>
      <w:color w:val="215868"/>
    </w:rPr>
  </w:style>
  <w:style w:type="character" w:customStyle="1" w:styleId="estilodeemail93">
    <w:name w:val="EstiloDeEmail93"/>
    <w:aliases w:val="EstiloDeEmail93"/>
    <w:basedOn w:val="Fontepargpadro"/>
    <w:semiHidden/>
    <w:personal/>
    <w:rPr>
      <w:rFonts w:ascii="Arial" w:hAnsi="Arial" w:cs="Arial" w:hint="default"/>
      <w:color w:val="215868"/>
    </w:rPr>
  </w:style>
  <w:style w:type="character" w:customStyle="1" w:styleId="estilodeemail94">
    <w:name w:val="EstiloDeEmail94"/>
    <w:aliases w:val="EstiloDeEmail94"/>
    <w:basedOn w:val="Fontepargpadro"/>
    <w:semiHidden/>
    <w:personal/>
    <w:rPr>
      <w:rFonts w:ascii="Arial" w:hAnsi="Arial" w:cs="Arial" w:hint="default"/>
      <w:color w:val="215868"/>
    </w:rPr>
  </w:style>
  <w:style w:type="character" w:customStyle="1" w:styleId="estilodeemail95">
    <w:name w:val="EstiloDeEmail95"/>
    <w:aliases w:val="EstiloDeEmail95"/>
    <w:basedOn w:val="Fontepargpadro"/>
    <w:semiHidden/>
    <w:personal/>
    <w:rPr>
      <w:rFonts w:ascii="Arial" w:hAnsi="Arial" w:cs="Arial" w:hint="default"/>
      <w:color w:val="215868"/>
    </w:rPr>
  </w:style>
  <w:style w:type="character" w:customStyle="1" w:styleId="estilodeemail96">
    <w:name w:val="EstiloDeEmail96"/>
    <w:aliases w:val="EstiloDeEmail96"/>
    <w:basedOn w:val="Fontepargpadro"/>
    <w:semiHidden/>
    <w:personal/>
    <w:rPr>
      <w:rFonts w:ascii="Arial" w:hAnsi="Arial" w:cs="Arial" w:hint="default"/>
      <w:color w:val="215868"/>
    </w:rPr>
  </w:style>
  <w:style w:type="character" w:customStyle="1" w:styleId="estilodeemail97">
    <w:name w:val="EstiloDeEmail97"/>
    <w:aliases w:val="EstiloDeEmail97"/>
    <w:basedOn w:val="Fontepargpadro"/>
    <w:semiHidden/>
    <w:personal/>
    <w:rPr>
      <w:rFonts w:ascii="Arial" w:hAnsi="Arial" w:cs="Arial" w:hint="default"/>
      <w:color w:val="215868"/>
    </w:rPr>
  </w:style>
  <w:style w:type="character" w:customStyle="1" w:styleId="estilodeemail98">
    <w:name w:val="EstiloDeEmail98"/>
    <w:aliases w:val="EstiloDeEmail98"/>
    <w:basedOn w:val="Fontepargpadro"/>
    <w:semiHidden/>
    <w:personal/>
    <w:rPr>
      <w:rFonts w:ascii="Arial" w:hAnsi="Arial" w:cs="Arial" w:hint="default"/>
      <w:color w:val="215868"/>
    </w:rPr>
  </w:style>
  <w:style w:type="character" w:styleId="Forte">
    <w:name w:val="Strong"/>
    <w:basedOn w:val="Fontepargpadro"/>
    <w:uiPriority w:val="22"/>
    <w:qFormat/>
    <w:rPr>
      <w:b/>
      <w:bCs/>
    </w:rPr>
  </w:style>
</w:styles>
</file>

<file path=word/webSettings.xml><?xml version="1.0" encoding="utf-8"?>
<w:webSettings xmlns:r="http://schemas.openxmlformats.org/officeDocument/2006/relationships" xmlns:w="http://schemas.openxmlformats.org/wordprocessingml/2006/main">
  <w:divs>
    <w:div w:id="355273921">
      <w:marLeft w:val="0"/>
      <w:marRight w:val="0"/>
      <w:marTop w:val="0"/>
      <w:marBottom w:val="0"/>
      <w:divBdr>
        <w:top w:val="single" w:sz="8" w:space="1" w:color="auto"/>
        <w:left w:val="single" w:sz="8" w:space="4" w:color="auto"/>
        <w:bottom w:val="single" w:sz="8" w:space="1" w:color="auto"/>
        <w:right w:val="single" w:sz="8" w:space="4" w:color="auto"/>
      </w:divBdr>
    </w:div>
    <w:div w:id="417555036">
      <w:marLeft w:val="0"/>
      <w:marRight w:val="0"/>
      <w:marTop w:val="0"/>
      <w:marBottom w:val="0"/>
      <w:divBdr>
        <w:top w:val="single" w:sz="8" w:space="1" w:color="auto"/>
        <w:left w:val="single" w:sz="8" w:space="4" w:color="auto"/>
        <w:bottom w:val="single" w:sz="8" w:space="1" w:color="auto"/>
        <w:right w:val="single" w:sz="8" w:space="4" w:color="auto"/>
      </w:divBdr>
    </w:div>
    <w:div w:id="551310793">
      <w:marLeft w:val="0"/>
      <w:marRight w:val="0"/>
      <w:marTop w:val="0"/>
      <w:marBottom w:val="0"/>
      <w:divBdr>
        <w:top w:val="single" w:sz="8" w:space="1" w:color="auto"/>
        <w:left w:val="single" w:sz="8" w:space="4" w:color="auto"/>
        <w:bottom w:val="single" w:sz="8" w:space="1" w:color="auto"/>
        <w:right w:val="single" w:sz="8" w:space="4" w:color="auto"/>
      </w:divBdr>
    </w:div>
    <w:div w:id="767506173">
      <w:marLeft w:val="0"/>
      <w:marRight w:val="0"/>
      <w:marTop w:val="0"/>
      <w:marBottom w:val="0"/>
      <w:divBdr>
        <w:top w:val="single" w:sz="8" w:space="1" w:color="auto"/>
        <w:left w:val="single" w:sz="8" w:space="4" w:color="auto"/>
        <w:bottom w:val="single" w:sz="8" w:space="1" w:color="auto"/>
        <w:right w:val="single" w:sz="8" w:space="4" w:color="auto"/>
      </w:divBdr>
    </w:div>
    <w:div w:id="797645006">
      <w:marLeft w:val="0"/>
      <w:marRight w:val="0"/>
      <w:marTop w:val="0"/>
      <w:marBottom w:val="0"/>
      <w:divBdr>
        <w:top w:val="single" w:sz="8" w:space="1" w:color="auto"/>
        <w:left w:val="single" w:sz="8" w:space="4" w:color="auto"/>
        <w:bottom w:val="single" w:sz="8" w:space="1" w:color="auto"/>
        <w:right w:val="single" w:sz="8" w:space="4" w:color="auto"/>
      </w:divBdr>
    </w:div>
    <w:div w:id="798569313">
      <w:marLeft w:val="0"/>
      <w:marRight w:val="0"/>
      <w:marTop w:val="0"/>
      <w:marBottom w:val="0"/>
      <w:divBdr>
        <w:top w:val="single" w:sz="8" w:space="1" w:color="auto"/>
        <w:left w:val="single" w:sz="8" w:space="4" w:color="auto"/>
        <w:bottom w:val="single" w:sz="8" w:space="1" w:color="auto"/>
        <w:right w:val="single" w:sz="8" w:space="4" w:color="auto"/>
      </w:divBdr>
    </w:div>
    <w:div w:id="1134248611">
      <w:marLeft w:val="0"/>
      <w:marRight w:val="0"/>
      <w:marTop w:val="0"/>
      <w:marBottom w:val="0"/>
      <w:divBdr>
        <w:top w:val="single" w:sz="8" w:space="1" w:color="auto"/>
        <w:left w:val="single" w:sz="8" w:space="4" w:color="auto"/>
        <w:bottom w:val="single" w:sz="8" w:space="1" w:color="auto"/>
        <w:right w:val="single" w:sz="8" w:space="4" w:color="auto"/>
      </w:divBdr>
    </w:div>
    <w:div w:id="1279334693">
      <w:marLeft w:val="0"/>
      <w:marRight w:val="0"/>
      <w:marTop w:val="0"/>
      <w:marBottom w:val="0"/>
      <w:divBdr>
        <w:top w:val="single" w:sz="8" w:space="1" w:color="auto"/>
        <w:left w:val="single" w:sz="8" w:space="4" w:color="auto"/>
        <w:bottom w:val="single" w:sz="8" w:space="1" w:color="auto"/>
        <w:right w:val="single" w:sz="8" w:space="4" w:color="auto"/>
      </w:divBdr>
    </w:div>
    <w:div w:id="1896970421">
      <w:marLeft w:val="0"/>
      <w:marRight w:val="0"/>
      <w:marTop w:val="0"/>
      <w:marBottom w:val="0"/>
      <w:divBdr>
        <w:top w:val="single" w:sz="8" w:space="1" w:color="auto"/>
        <w:left w:val="single" w:sz="8" w:space="4" w:color="auto"/>
        <w:bottom w:val="single" w:sz="8" w:space="1" w:color="auto"/>
        <w:right w:val="single" w:sz="8" w:space="4"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teranos.com.br/conteudo/ate-onde-vai-o-nosso-amor-por-cristo" TargetMode="External"/><Relationship Id="rId13" Type="http://schemas.openxmlformats.org/officeDocument/2006/relationships/hyperlink" Target="http://www.luteranos.com.br/" TargetMode="External"/><Relationship Id="rId18" Type="http://schemas.openxmlformats.org/officeDocument/2006/relationships/hyperlink" Target="http://luteranos.com.br/conteudo/ate-onde-vai-o-nosso-amor-por-crist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luteranos.com.br/eventos/cantareira-sao-paulo-sp/cultos-e-eventos-em-abril-2015" TargetMode="External"/><Relationship Id="rId7" Type="http://schemas.openxmlformats.org/officeDocument/2006/relationships/hyperlink" Target="http://luteranos.com.br/conteudo_organizacao/sudeste/plano-nacional-de-ofertas-da-ieclb-para-2015-sinodo-sudeste" TargetMode="External"/><Relationship Id="rId12" Type="http://schemas.openxmlformats.org/officeDocument/2006/relationships/image" Target="media/image5.jpeg"/><Relationship Id="rId17" Type="http://schemas.openxmlformats.org/officeDocument/2006/relationships/hyperlink" Target="http://www.luteranos.com.br/conteudo/culto-da-familia-para-homenagear-as-mae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uteranos.com.br/eventos/cantareira-sao-paulo-sp/cha-da-amizade-13-05-2015" TargetMode="External"/><Relationship Id="rId20" Type="http://schemas.openxmlformats.org/officeDocument/2006/relationships/hyperlink" Target="http://luteranos.com.br/conteudo/ate-onde-vai-o-nosso-amor-por-cristo"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mailto:sinodosudeste@luteranos.com.br?subject=Atera%C3%A7%C3%A3o%20/%20Inclus%C3%A3o%20de%20cadastro%20do%20Boletim%20Semanal&amp;body=Favor%20alterar%20/%20incluir%20o%20cadastro%20para%20recebimento%20do%20Boletim%20Semanal." TargetMode="External"/><Relationship Id="rId5" Type="http://schemas.openxmlformats.org/officeDocument/2006/relationships/image" Target="media/image1.jpeg"/><Relationship Id="rId15" Type="http://schemas.openxmlformats.org/officeDocument/2006/relationships/hyperlink" Target="http://www.luteranos.com.br/eventos/vila-campo-grande-diadema/festa-anual-na-capela-de-cristo-24-05-2015" TargetMode="External"/><Relationship Id="rId23" Type="http://schemas.openxmlformats.org/officeDocument/2006/relationships/hyperlink" Target="mailto:sinodosudeste@luteranos.com.br?subject=Cancelamento%20de%20Boletim&amp;body=Favor%20cancelar%20o%20envio%20do%20Boletim%20Semanal" TargetMode="External"/><Relationship Id="rId10" Type="http://schemas.openxmlformats.org/officeDocument/2006/relationships/hyperlink" Target="http://www.luteranos.com.br/textos/proposta-metodologica-para-uso-da-revista-o-amigo-das-criancas" TargetMode="External"/><Relationship Id="rId19" Type="http://schemas.openxmlformats.org/officeDocument/2006/relationships/hyperlink" Target="http://luteranos.com.br/noticias/sudeste/domingo-cantate-na-paroquia-centro-de-sao-paulo" TargetMode="External"/><Relationship Id="rId4" Type="http://schemas.openxmlformats.org/officeDocument/2006/relationships/hyperlink" Target="http://luteranos.com.br/organizacao/sudeste" TargetMode="External"/><Relationship Id="rId9" Type="http://schemas.openxmlformats.org/officeDocument/2006/relationships/image" Target="media/image3.jpeg"/><Relationship Id="rId14" Type="http://schemas.openxmlformats.org/officeDocument/2006/relationships/hyperlink" Target="http://www.luteranos.com.br/eventos/cantareira-sao-paulo-sp/culto-de-acao-de-gracas-31-05-2015" TargetMode="External"/><Relationship Id="rId22" Type="http://schemas.openxmlformats.org/officeDocument/2006/relationships/hyperlink" Target="http://luteranos.com.br/conteudo_organizacao/sudeste/boletim-semanal-ano-201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1312</Words>
  <Characters>7089</Characters>
  <Application>Microsoft Office Word</Application>
  <DocSecurity>0</DocSecurity>
  <Lines>59</Lines>
  <Paragraphs>16</Paragraphs>
  <ScaleCrop>false</ScaleCrop>
  <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2015-05-20T17:28:00Z</dcterms:created>
  <dcterms:modified xsi:type="dcterms:W3CDTF">2015-05-20T17:28:00Z</dcterms:modified>
</cp:coreProperties>
</file>