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jc w:val="center"/>
        <w:tblCellSpacing w:w="15" w:type="dxa"/>
        <w:tblInd w:w="-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30"/>
        <w:gridCol w:w="10516"/>
        <w:gridCol w:w="123"/>
      </w:tblGrid>
      <w:tr w:rsidR="00000000" w:rsidTr="000B7A36">
        <w:trPr>
          <w:tblCellSpacing w:w="15" w:type="dxa"/>
          <w:jc w:val="center"/>
        </w:trPr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197">
            <w:pPr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77025" cy="1666875"/>
                  <wp:effectExtent l="19050" t="0" r="9525" b="0"/>
                  <wp:docPr id="1" name="Imagem 1" descr="cabeçalho-boletim-2015(2)-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çalho-boletim-2015(2)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197">
            <w:r>
              <w:t> </w:t>
            </w:r>
          </w:p>
        </w:tc>
      </w:tr>
      <w:tr w:rsidR="00000000" w:rsidTr="000B7A36">
        <w:trPr>
          <w:tblCellSpacing w:w="15" w:type="dxa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197">
            <w:r>
              <w:t> </w:t>
            </w:r>
          </w:p>
        </w:tc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DB6197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494  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12/09  a 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18/09/2015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197">
            <w:r>
              <w:t> </w:t>
            </w:r>
          </w:p>
        </w:tc>
      </w:tr>
      <w:tr w:rsidR="00000000" w:rsidTr="000B7A36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6197">
            <w:pPr>
              <w:rPr>
                <w:sz w:val="8"/>
                <w:szCs w:val="8"/>
              </w:rPr>
            </w:pPr>
          </w:p>
          <w:p w:rsidR="00000000" w:rsidRDefault="00DB619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847203992"/>
              <w:rPr>
                <w:rStyle w:val="Forte"/>
                <w:rFonts w:ascii="Book Antiqua" w:eastAsia="Times New Roman" w:hAnsi="Book Antiqua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DB6197">
            <w:pPr>
              <w:spacing w:after="12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62230</wp:posOffset>
                  </wp:positionV>
                  <wp:extent cx="2876550" cy="1228725"/>
                  <wp:effectExtent l="19050" t="0" r="0" b="0"/>
                  <wp:wrapSquare wrapText="bothSides"/>
                  <wp:docPr id="6" name="Imagem 4" descr="Pire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Pires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DB6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No domingo, dia </w:t>
            </w:r>
            <w:r>
              <w:rPr>
                <w:rFonts w:ascii="Arial" w:hAnsi="Arial" w:cs="Arial"/>
                <w:u w:val="single"/>
              </w:rPr>
              <w:t>05 de setembro</w:t>
            </w:r>
            <w:r>
              <w:rPr>
                <w:rFonts w:ascii="Arial" w:hAnsi="Arial" w:cs="Arial"/>
              </w:rPr>
              <w:t xml:space="preserve">, o Pastor Sinodal Geraldo Graf visitou a Comunidade do Bairro dos </w:t>
            </w:r>
            <w:r>
              <w:rPr>
                <w:rFonts w:ascii="Arial" w:hAnsi="Arial" w:cs="Arial"/>
                <w:b/>
                <w:bCs/>
              </w:rPr>
              <w:t>Pires</w:t>
            </w:r>
            <w:r>
              <w:rPr>
                <w:rFonts w:ascii="Arial" w:hAnsi="Arial" w:cs="Arial"/>
              </w:rPr>
              <w:t>, Paróquia de Limeira, onde foi o pregador do culto dominical.</w:t>
            </w:r>
          </w:p>
          <w:p w:rsidR="00000000" w:rsidRDefault="00DB6197">
            <w:pPr>
              <w:jc w:val="both"/>
              <w:rPr>
                <w:rFonts w:ascii="Arial" w:hAnsi="Arial" w:cs="Arial"/>
              </w:rPr>
            </w:pPr>
          </w:p>
          <w:p w:rsidR="00000000" w:rsidRDefault="00DB6197">
            <w:pPr>
              <w:jc w:val="both"/>
              <w:rPr>
                <w:rFonts w:ascii="Arial" w:hAnsi="Arial" w:cs="Arial"/>
              </w:rPr>
            </w:pPr>
          </w:p>
          <w:p w:rsidR="00000000" w:rsidRDefault="00DB6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dias </w:t>
            </w:r>
            <w:r>
              <w:rPr>
                <w:rFonts w:ascii="Arial" w:hAnsi="Arial" w:cs="Arial"/>
                <w:u w:val="single"/>
              </w:rPr>
              <w:t>09 e 10 de setembro</w:t>
            </w:r>
            <w:r>
              <w:rPr>
                <w:rFonts w:ascii="Arial" w:hAnsi="Arial" w:cs="Arial"/>
              </w:rPr>
              <w:t xml:space="preserve">, foi realizado no Instituto Salesiano PIO XI, em São Paulo, o Primeiro Encontro da Rede de Diaconia - Articulação Sudeste.  Reuniram-se 28 representantes de Trabalhos e Instituições Diaconais do Sínodo Sudeste e do Sínodo Espírito Santo a Belém.  A IECLB </w:t>
            </w:r>
            <w:r>
              <w:rPr>
                <w:rFonts w:ascii="Arial" w:hAnsi="Arial" w:cs="Arial"/>
              </w:rPr>
              <w:t>dividiu o Brasil em quatro grandes articulações: Rio Grande do Sul, Santa Catarina/Paraná, Sudeste e Norte/Nordeste. Através dessas articulações torna-se possível o contato e o trabalho em rede das instituições diaconais da IECLB. No dia 09 à tarde, a pale</w:t>
            </w:r>
            <w:r>
              <w:rPr>
                <w:rFonts w:ascii="Arial" w:hAnsi="Arial" w:cs="Arial"/>
              </w:rPr>
              <w:t xml:space="preserve">strante Bianca Caroline dos Santos, da Fundação Getúlio Vargas,  falou sobre o marco regulatório e a nova política de fomento e colaboração com organizações da sociedade civil – alterações que virão com a Lei 13.019/2014.  No dia 10, foi composto um grupo </w:t>
            </w:r>
            <w:r>
              <w:rPr>
                <w:rFonts w:ascii="Arial" w:hAnsi="Arial" w:cs="Arial"/>
              </w:rPr>
              <w:t>gestor da Diaconia Sudeste, formado por um representante de cada um dos quatro estados.</w:t>
            </w:r>
          </w:p>
          <w:p w:rsidR="00000000" w:rsidRDefault="00DB619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477000" cy="2543175"/>
                  <wp:effectExtent l="19050" t="0" r="0" b="0"/>
                  <wp:wrapSquare wrapText="bothSides"/>
                  <wp:docPr id="5" name="Imagem 0" descr="Rede-de-Diaconia---Artic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Rede-de-Diaconia---Artic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54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DB6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participantes do Sínodo Sudeste aproveitaram o encontro para escolher os representantes do Sínodo na Assembleia da Fundação Luterana de Diaconia - FLD </w:t>
            </w:r>
            <w:r>
              <w:rPr>
                <w:rFonts w:ascii="Arial" w:hAnsi="Arial" w:cs="Arial"/>
              </w:rPr>
              <w:t>(2016-2020) - Titular: Evelin Scheer, de Santo André/SP, e Suplente: Pastor Wilhelm Nordmann, de Vila Campo Grande/SP. Herbert Emil Knup, de Belo Horizonte/MG, segue como membro do Conselho Fiscal da FLD. Também foram escolhidos os representantes do Sínodo</w:t>
            </w:r>
            <w:r>
              <w:rPr>
                <w:rFonts w:ascii="Arial" w:hAnsi="Arial" w:cs="Arial"/>
              </w:rPr>
              <w:t xml:space="preserve"> Sudeste no Conselho Nacional de Diaconia (CONAD) – Titular:  Pastor Francisco Rafael Soares dos Santos, de Rio das Ostras/RJ, e Suplente: Mariana Tavares, de Belo Horizonte/MG</w:t>
            </w:r>
          </w:p>
          <w:p w:rsidR="00000000" w:rsidRDefault="00DB6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(texto e fotos)</w:t>
            </w:r>
          </w:p>
          <w:p w:rsidR="00000000" w:rsidRDefault="00DB619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dia 12 de setembro, a UP São Paulo realiza formação teológi</w:t>
            </w:r>
            <w:r>
              <w:rPr>
                <w:rFonts w:ascii="Arial" w:hAnsi="Arial" w:cs="Arial"/>
              </w:rPr>
              <w:t>ca em Guarulhos/SP, com a palestra "Espiritualidade Luterana", ministrada pelo P. Dr. Rodolfo Gaede, de São Leopoldo/RS</w:t>
            </w:r>
          </w:p>
          <w:p w:rsidR="00000000" w:rsidRDefault="00DB6197">
            <w:pPr>
              <w:jc w:val="both"/>
              <w:rPr>
                <w:rFonts w:ascii="Arial" w:hAnsi="Arial" w:cs="Arial"/>
              </w:rPr>
            </w:pPr>
          </w:p>
          <w:p w:rsidR="00000000" w:rsidRDefault="00DB6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dias 14 a 16 de setembro, será realizada a </w:t>
            </w:r>
            <w:r>
              <w:rPr>
                <w:rFonts w:ascii="Arial" w:hAnsi="Arial" w:cs="Arial"/>
                <w:b/>
                <w:bCs/>
              </w:rPr>
              <w:t>Conferência Plena de Ministros e Ministras do Sínodo Sudeste</w:t>
            </w:r>
            <w:r>
              <w:rPr>
                <w:rFonts w:ascii="Arial" w:hAnsi="Arial" w:cs="Arial"/>
              </w:rPr>
              <w:t xml:space="preserve">, no Lar Luterano Belém, em </w:t>
            </w:r>
            <w:r>
              <w:rPr>
                <w:rFonts w:ascii="Arial" w:hAnsi="Arial" w:cs="Arial"/>
              </w:rPr>
              <w:t xml:space="preserve">Campinas. Estão confirmadas as palestras: ANÁLISE DE CONJUNTURA (Dr. Márcio Pochmann = Economista e Professor da Unicamp - ex-presidente do IPEA) e HERMENEUTICA DO ANTIGO TESTAMENTO (Pastor Dr. Carlos Arthur Dreher, de São Leopoldo).  </w:t>
            </w:r>
            <w:r>
              <w:rPr>
                <w:rFonts w:ascii="Arial" w:hAnsi="Arial" w:cs="Arial"/>
                <w:color w:val="215868"/>
              </w:rPr>
              <w:br/>
            </w:r>
            <w:r>
              <w:rPr>
                <w:rFonts w:ascii="Arial" w:hAnsi="Arial" w:cs="Arial"/>
              </w:rPr>
              <w:t>Devido às enormes di</w:t>
            </w:r>
            <w:r>
              <w:rPr>
                <w:rFonts w:ascii="Arial" w:hAnsi="Arial" w:cs="Arial"/>
              </w:rPr>
              <w:t>stâncias, os ministros e as ministras do Sínodo Sudeste costumam se encontrar duas vezes por ano para formação, planejamento e convivência.</w:t>
            </w:r>
          </w:p>
          <w:p w:rsidR="00000000" w:rsidRDefault="00DB6197">
            <w:pPr>
              <w:spacing w:before="12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cyan"/>
              </w:rPr>
              <w:t xml:space="preserve">Campanha Vai-Vem.  Setembro é o último mês da Campanha Vai-Vem 2015.  </w:t>
            </w:r>
            <w:r>
              <w:rPr>
                <w:rFonts w:ascii="Arial" w:hAnsi="Arial" w:cs="Arial"/>
                <w:i/>
                <w:iCs/>
                <w:color w:val="215868"/>
                <w:sz w:val="24"/>
                <w:szCs w:val="24"/>
                <w:highlight w:val="cyan"/>
              </w:rPr>
              <w:br/>
            </w:r>
            <w:r>
              <w:rPr>
                <w:rFonts w:ascii="Arial" w:hAnsi="Arial" w:cs="Arial"/>
                <w:i/>
                <w:iCs/>
                <w:sz w:val="24"/>
                <w:szCs w:val="24"/>
                <w:highlight w:val="cyan"/>
              </w:rPr>
              <w:t>Pedimos que as Comunidades intensifiquem a ca</w:t>
            </w:r>
            <w:r>
              <w:rPr>
                <w:rFonts w:ascii="Arial" w:hAnsi="Arial" w:cs="Arial"/>
                <w:i/>
                <w:iCs/>
                <w:sz w:val="24"/>
                <w:szCs w:val="24"/>
                <w:highlight w:val="cyan"/>
              </w:rPr>
              <w:t>mpanha nesta reta final.</w:t>
            </w:r>
          </w:p>
          <w:p w:rsidR="00000000" w:rsidRDefault="00DB6197">
            <w:pPr>
              <w:spacing w:before="120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DB619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70809816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Motivações 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Hyperlink"/>
                  <w:rFonts w:ascii="Book Antiqua" w:eastAsia="Times New Roman" w:hAnsi="Book Antiqua"/>
                  <w:smallCaps/>
                  <w:color w:val="auto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DB6197">
            <w:pPr>
              <w:shd w:val="clear" w:color="auto" w:fill="E5DFEC"/>
              <w:jc w:val="center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>s dádivas partilhadas nos Cultos ...</w:t>
            </w:r>
          </w:p>
          <w:p w:rsidR="00000000" w:rsidRDefault="00DB6197">
            <w:pPr>
              <w:shd w:val="clear" w:color="auto" w:fill="FFFFFF"/>
              <w:jc w:val="center"/>
              <w:divId w:val="848106950"/>
              <w:rPr>
                <w:rStyle w:val="Forte"/>
                <w:b w:val="0"/>
                <w:bCs w:val="0"/>
                <w:i/>
                <w:iCs/>
                <w:color w:val="215868"/>
              </w:rPr>
            </w:pP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13</w:t>
            </w: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 xml:space="preserve"> de setembro – 16º Domingo após Pentecostes</w:t>
            </w:r>
            <w:r>
              <w:rPr>
                <w:rStyle w:val="Forte"/>
                <w:i/>
                <w:iCs/>
                <w:color w:val="215868"/>
              </w:rPr>
              <w:t xml:space="preserve"> são destinadas</w:t>
            </w:r>
          </w:p>
          <w:p w:rsidR="00000000" w:rsidRDefault="00DB6197">
            <w:pPr>
              <w:spacing w:after="240"/>
              <w:jc w:val="center"/>
              <w:divId w:val="848106950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215868"/>
              </w:rPr>
              <w:t>pelo Sínodo Sudeste para apoio às Paróquias em dificuldade</w:t>
            </w:r>
            <w:r>
              <w:t xml:space="preserve"> </w:t>
            </w:r>
            <w:r>
              <w:rPr>
                <w:rStyle w:val="Forte"/>
                <w:i/>
                <w:iCs/>
                <w:color w:val="215868"/>
              </w:rPr>
              <w:t xml:space="preserve">– </w:t>
            </w:r>
            <w:r>
              <w:rPr>
                <w:rStyle w:val="Forte"/>
                <w:i/>
                <w:iCs/>
                <w:color w:val="FF0000"/>
              </w:rPr>
              <w:t>Oferta Sinodal</w:t>
            </w:r>
            <w:r>
              <w:rPr>
                <w:rStyle w:val="Forte"/>
                <w:i/>
                <w:iCs/>
                <w:color w:val="215868"/>
              </w:rPr>
              <w:t xml:space="preserve"> </w:t>
            </w:r>
          </w:p>
          <w:p w:rsidR="00000000" w:rsidRDefault="00DB6197">
            <w:pPr>
              <w:ind w:right="90"/>
              <w:jc w:val="both"/>
              <w:divId w:val="8481069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sermos igreja, é necessário que haja solidariedade entre os membros de uma comunidade (Os que creram estavam juntos</w:t>
            </w:r>
            <w:r>
              <w:rPr>
                <w:sz w:val="20"/>
                <w:szCs w:val="20"/>
              </w:rPr>
              <w:t>, e tinham tudo em comum - Atos 2.44; Levai as cargas uns dos outros, e assim cumprireis a lei de Cristo - Gálatas 6.2). Esta solidariedade também é necessária entre as comunidades (em 2 Coríntios 8, o apóstolo Paulo agradece às Igrejas da Macedônia a cole</w:t>
            </w:r>
            <w:r>
              <w:rPr>
                <w:sz w:val="20"/>
                <w:szCs w:val="20"/>
              </w:rPr>
              <w:t>ta que fizeram em favor dos pobres na Judeia). Esta solidariedade sempre tem caracterizado nossas comunidades luteranas. No Sínodo Sudeste, nós temos algumas Paróquias e Comunidades, que necessitam de ajuda financeira para poderem cumprir sua missão. Sua o</w:t>
            </w:r>
            <w:r>
              <w:rPr>
                <w:sz w:val="20"/>
                <w:szCs w:val="20"/>
              </w:rPr>
              <w:t>ferta ajudará neste propósito e demonstrará sua gratidão pela superabundante graça de Deus manifestada por meio de Jesus Cristo.</w:t>
            </w:r>
          </w:p>
        </w:tc>
      </w:tr>
      <w:tr w:rsidR="00000000" w:rsidTr="000B7A36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6197">
            <w:r>
              <w:t> </w:t>
            </w:r>
          </w:p>
          <w:p w:rsidR="00000000" w:rsidRDefault="00DB6197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jc w:val="center"/>
              <w:divId w:val="1396777935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DB6197">
            <w:pPr>
              <w:shd w:val="clear" w:color="auto" w:fill="FDE9D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100330</wp:posOffset>
                  </wp:positionV>
                  <wp:extent cx="1730375" cy="1104900"/>
                  <wp:effectExtent l="19050" t="0" r="3175" b="0"/>
                  <wp:wrapSquare wrapText="bothSides"/>
                  <wp:docPr id="4" name="Imagem 5" descr="escriu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escriu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DB6197">
            <w:pPr>
              <w:shd w:val="clear" w:color="auto" w:fill="FDE9D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 xml:space="preserve">“Tudo o que está nas Escrituras foi </w:t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>escrito para nos ensinar, a fim de que tenhamos esperança por meio da paciência e da coragem que as Escrituras nos dão.”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>(Romanos 15.4)</w:t>
            </w:r>
          </w:p>
          <w:p w:rsidR="00000000" w:rsidRDefault="00DB6197">
            <w:pPr>
              <w:shd w:val="clear" w:color="auto" w:fill="FDE9D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B6197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Paciência e coragem, quem não deseja tê-las em meio às correrias e violência que vivemos? Como as Escrituras ensinam a</w:t>
            </w:r>
            <w:r>
              <w:rPr>
                <w:rFonts w:ascii="Arial" w:hAnsi="Arial" w:cs="Arial"/>
              </w:rPr>
              <w:t xml:space="preserve"> encontrá-las? No versículo seguinte o apóstolo Paulo diz: “Que Deus, que é quem dá a paciência e a coragem, ajude vocês a ter o mesmo modo de sentir de uns para com os outros, seguindo o exemplo de Cristo Jesus” (Rm 15.5).</w:t>
            </w:r>
          </w:p>
          <w:p w:rsidR="00000000" w:rsidRDefault="00DB6197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Paciência e coragem são presente</w:t>
            </w:r>
            <w:r>
              <w:rPr>
                <w:rFonts w:ascii="Arial" w:hAnsi="Arial" w:cs="Arial"/>
              </w:rPr>
              <w:t>s do nosso Deus que se revela em Jesus Cristo. Ao ouvir a sua palavra, nos fortalecemos nestas duas virtudes tão fundamentais e cada vez mais raras na relação humana de nossos dias. Pois a cada dia que passa as pessoas são menos pacientes para ouvir a dor,</w:t>
            </w:r>
            <w:r>
              <w:rPr>
                <w:rFonts w:ascii="Arial" w:hAnsi="Arial" w:cs="Arial"/>
              </w:rPr>
              <w:t xml:space="preserve"> a aflição e a angústia do outro. Têm menos coragem para denunciar e dizer não ao que fere, violenta e mata a vida e a criação a nossa volta. </w:t>
            </w:r>
          </w:p>
          <w:p w:rsidR="00000000" w:rsidRDefault="00DB6197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Alimentando-nos nas Escrituras, Deus nos ensina e abençoa com a paciência e coragem que revelou por intermédio do</w:t>
            </w:r>
            <w:r>
              <w:rPr>
                <w:rFonts w:ascii="Arial" w:hAnsi="Arial" w:cs="Arial"/>
              </w:rPr>
              <w:t xml:space="preserve"> seu Filho Jesus Cristo. Ele é o nosso exemplo e fundamento. Sobre Ele repousa a base da nossa fé. Uma fé que nos ensina a paciência que sabe ouvir e ajudar os fracos na fé. Uma fé que sabe ouvir os doentes, famintos, desprezados e marginalizados. Uma fé q</w:t>
            </w:r>
            <w:r>
              <w:rPr>
                <w:rFonts w:ascii="Arial" w:hAnsi="Arial" w:cs="Arial"/>
              </w:rPr>
              <w:t>ue tem a coragem de denunciar as cruzes que violentam e matam a vida e a criação. Uma fé que tem a coragem de renegar os interesses próprios para por em prática a compaixão e a misericórdia de Deus.</w:t>
            </w:r>
          </w:p>
          <w:p w:rsidR="00000000" w:rsidRDefault="00DB6197">
            <w:pPr>
              <w:shd w:val="clear" w:color="auto" w:fill="FDE9D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                  </w:t>
            </w:r>
            <w:r>
              <w:rPr>
                <w:rFonts w:ascii="Arial" w:hAnsi="Arial" w:cs="Arial"/>
              </w:rPr>
              <w:t xml:space="preserve">                          </w:t>
            </w:r>
            <w:r>
              <w:rPr>
                <w:rFonts w:ascii="Arial" w:hAnsi="Arial" w:cs="Arial"/>
                <w:sz w:val="24"/>
                <w:szCs w:val="24"/>
              </w:rPr>
              <w:t>Vice Pastor Sinodal  Ernani Ropke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00000" w:rsidTr="000B7A36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DB619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620061799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Meditação Publicada no Portal Luteranos</w:t>
            </w:r>
          </w:p>
          <w:p w:rsidR="00000000" w:rsidRDefault="00DB6197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DB6197">
            <w:pPr>
              <w:pStyle w:val="Ttulo1"/>
              <w:spacing w:after="75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O SEGREDO DA IMORTALIDADE</w:t>
            </w:r>
          </w:p>
          <w:p w:rsidR="00000000" w:rsidRDefault="00DB6197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...eis o segredo da imortalidade: Jesus tem as palavras da vida 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eterna. Se creres nisto viverás eternamente. A Fe nas palavras vivas de Cristo são o segredo da imortalidade porque nos levam a eternidade.</w:t>
            </w:r>
            <w:r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  <w:br/>
            </w:r>
            <w:hyperlink r:id="rId10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Leia a meditação &gt;&gt;&gt;</w:t>
              </w:r>
            </w:hyperlink>
          </w:p>
          <w:p w:rsidR="00000000" w:rsidRDefault="00DB6197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0B7A36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DB619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286546090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DB6197">
            <w:pPr>
              <w:jc w:val="center"/>
              <w:rPr>
                <w:rFonts w:ascii="Lucida Handwriting" w:hAnsi="Lucida Handwriting"/>
                <w:color w:val="CC00FF"/>
              </w:rPr>
            </w:pPr>
            <w:r>
              <w:rPr>
                <w:rFonts w:ascii="Lucida Handwriting" w:hAnsi="Lucida Handwriting"/>
                <w:color w:val="CC00FF"/>
              </w:rPr>
              <w:t xml:space="preserve">Bondade e misericórdia certamente me seguirão todos os dias de minha vida; </w:t>
            </w:r>
            <w:r>
              <w:rPr>
                <w:rFonts w:ascii="Lucida Handwriting" w:hAnsi="Lucida Handwriting"/>
                <w:color w:val="CC00FF"/>
              </w:rPr>
              <w:br/>
              <w:t>e habitarei na casa do Senhor para todo o sempre.  Salmo 23.6</w:t>
            </w:r>
          </w:p>
          <w:p w:rsidR="00000000" w:rsidRDefault="00DB6197">
            <w:pPr>
              <w:ind w:left="2832"/>
              <w:jc w:val="both"/>
            </w:pPr>
            <w:r>
              <w:t>   12 de setembro: Pa. Lisa Brehm</w:t>
            </w:r>
          </w:p>
          <w:p w:rsidR="00000000" w:rsidRDefault="00DB6197">
            <w:pPr>
              <w:jc w:val="center"/>
              <w:rPr>
                <w:rFonts w:ascii="Arial" w:hAnsi="Arial" w:cs="Arial"/>
                <w:i/>
                <w:iCs/>
                <w:color w:val="215868"/>
              </w:rPr>
            </w:pPr>
            <w:r>
              <w:rPr>
                <w:rFonts w:ascii="Arial" w:hAnsi="Arial" w:cs="Arial"/>
                <w:i/>
                <w:iCs/>
                <w:color w:val="215868"/>
              </w:rPr>
              <w:t> </w:t>
            </w:r>
          </w:p>
          <w:p w:rsidR="00000000" w:rsidRDefault="00DB6197">
            <w:pPr>
              <w:jc w:val="center"/>
              <w:rPr>
                <w:rFonts w:ascii="Arial" w:hAnsi="Arial" w:cs="Arial"/>
                <w:color w:val="215868"/>
              </w:rPr>
            </w:pPr>
          </w:p>
        </w:tc>
      </w:tr>
      <w:tr w:rsidR="00000000" w:rsidTr="000B7A36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6197">
            <w:pPr>
              <w:shd w:val="clear" w:color="auto" w:fill="92D050"/>
              <w:jc w:val="center"/>
              <w:divId w:val="1729768723"/>
              <w:rPr>
                <w:rFonts w:ascii="Book Antiqua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Comunicando...</w:t>
            </w:r>
            <w:r>
              <w:rPr>
                <w:rFonts w:ascii="Arial" w:hAnsi="Arial" w:cs="Arial"/>
                <w:b/>
                <w:bCs/>
                <w:color w:val="B2A1C7"/>
              </w:rPr>
              <w:t>.</w:t>
            </w:r>
          </w:p>
          <w:p w:rsidR="00000000" w:rsidRDefault="00DB6197">
            <w:pPr>
              <w:rPr>
                <w:rFonts w:ascii="Arial" w:hAnsi="Arial" w:cs="Arial"/>
                <w:color w:val="215868"/>
              </w:rPr>
            </w:pPr>
          </w:p>
          <w:p w:rsidR="00000000" w:rsidRDefault="00DB6197">
            <w:pPr>
              <w:pStyle w:val="Ttulo1"/>
              <w:spacing w:before="0" w:beforeAutospacing="0" w:after="0" w:afterAutospacing="0"/>
              <w:jc w:val="center"/>
              <w:divId w:val="921763983"/>
              <w:rPr>
                <w:rFonts w:ascii="Century Gothic" w:eastAsia="Times New Roman" w:hAnsi="Century Gothic"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color w:val="7030A0"/>
                <w:sz w:val="28"/>
                <w:szCs w:val="28"/>
              </w:rPr>
              <w:t>Edital de Projetos I/2015 - Ação Missionária</w:t>
            </w:r>
          </w:p>
          <w:p w:rsidR="00000000" w:rsidRDefault="00DB6197">
            <w:pPr>
              <w:pStyle w:val="Ttulo1"/>
              <w:spacing w:before="0" w:beforeAutospacing="0" w:after="0" w:afterAutospacing="0"/>
              <w:jc w:val="center"/>
              <w:divId w:val="921763983"/>
              <w:rPr>
                <w:rFonts w:ascii="Century Gothic" w:eastAsia="Times New Roman" w:hAnsi="Century Gothic"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color w:val="7030A0"/>
                <w:sz w:val="28"/>
                <w:szCs w:val="28"/>
              </w:rPr>
              <w:t>Edital de Projetos II/2015 - Diaconia Inclusiva e Transformadora</w:t>
            </w:r>
          </w:p>
          <w:p w:rsidR="00000000" w:rsidRDefault="00DB6197">
            <w:pPr>
              <w:pStyle w:val="Ttulo1"/>
              <w:spacing w:before="0" w:beforeAutospacing="0" w:after="0" w:afterAutospacing="0"/>
              <w:divId w:val="921763983"/>
              <w:rPr>
                <w:rFonts w:ascii="Century Gothic" w:eastAsia="Times New Roman" w:hAnsi="Century Gothic"/>
                <w:color w:val="7030A0"/>
                <w:sz w:val="8"/>
                <w:szCs w:val="8"/>
              </w:rPr>
            </w:pPr>
          </w:p>
          <w:p w:rsidR="00000000" w:rsidRDefault="00DB6197">
            <w:pPr>
              <w:spacing w:after="240"/>
              <w:jc w:val="both"/>
              <w:divId w:val="921763983"/>
              <w:rPr>
                <w:rFonts w:ascii="Century Gothic" w:hAnsi="Century Gothic"/>
                <w:color w:val="7030A0"/>
                <w:sz w:val="10"/>
                <w:szCs w:val="10"/>
              </w:rPr>
            </w:pPr>
            <w:r>
              <w:rPr>
                <w:rFonts w:ascii="Century Gothic" w:hAnsi="Century Gothic"/>
                <w:color w:val="7030A0"/>
              </w:rPr>
              <w:t xml:space="preserve">A Secretaria Geral da IECLB abre Editais com o objetivo de apoiar projetos de comunidades, paróquias, sínodos e instituições confessionalmente vinculadas que visam </w:t>
            </w:r>
            <w:r>
              <w:rPr>
                <w:rFonts w:ascii="Century Gothic" w:hAnsi="Century Gothic"/>
                <w:color w:val="7030A0"/>
              </w:rPr>
              <w:t>possibilitar a ampliação de ações missionárias, e apoiar ações de Diaconia  inclusiva e transformadora.</w:t>
            </w:r>
          </w:p>
          <w:p w:rsidR="00000000" w:rsidRDefault="00DB6197">
            <w:pPr>
              <w:jc w:val="center"/>
              <w:divId w:val="921763983"/>
              <w:rPr>
                <w:rFonts w:ascii="Century Gothic" w:hAnsi="Century Gothic"/>
                <w:color w:val="FF0000"/>
              </w:rPr>
            </w:pPr>
            <w:r>
              <w:rPr>
                <w:rStyle w:val="Forte"/>
                <w:rFonts w:ascii="Century Gothic" w:hAnsi="Century Gothic"/>
                <w:color w:val="FF0000"/>
              </w:rPr>
              <w:t>Conheça os tipos de projetos que poderão ser apoiados:  clique nos editais abaixo</w:t>
            </w:r>
          </w:p>
          <w:p w:rsidR="00000000" w:rsidRDefault="00DB6197">
            <w:pPr>
              <w:spacing w:after="240"/>
              <w:jc w:val="center"/>
              <w:divId w:val="921763983"/>
              <w:rPr>
                <w:rFonts w:ascii="Century Gothic" w:hAnsi="Century Gothic"/>
                <w:color w:val="7030A0"/>
              </w:rPr>
            </w:pPr>
            <w:hyperlink r:id="rId11" w:history="1">
              <w:r>
                <w:rPr>
                  <w:rStyle w:val="Hyperlink"/>
                  <w:rFonts w:ascii="Century Gothic" w:hAnsi="Century Gothic"/>
                  <w:color w:val="7030A0"/>
                </w:rPr>
                <w:t>Edital de Projetos I/2015</w:t>
              </w:r>
            </w:hyperlink>
            <w:r>
              <w:rPr>
                <w:rFonts w:ascii="Century Gothic" w:hAnsi="Century Gothic"/>
                <w:color w:val="7030A0"/>
              </w:rPr>
              <w:t>              </w:t>
            </w:r>
            <w:hyperlink r:id="rId12" w:history="1">
              <w:r>
                <w:rPr>
                  <w:rStyle w:val="Hyperlink"/>
                  <w:rFonts w:ascii="Century Gothic" w:hAnsi="Century Gothic"/>
                  <w:color w:val="7030A0"/>
                </w:rPr>
                <w:t>Edital de Projetos II/2015</w:t>
              </w:r>
            </w:hyperlink>
          </w:p>
          <w:p w:rsidR="00000000" w:rsidRDefault="00DB6197">
            <w:pPr>
              <w:spacing w:after="240"/>
              <w:jc w:val="center"/>
              <w:divId w:val="921763983"/>
              <w:rPr>
                <w:rFonts w:ascii="Arial" w:hAnsi="Arial" w:cs="Arial"/>
                <w:color w:val="215868"/>
              </w:rPr>
            </w:pPr>
          </w:p>
          <w:p w:rsidR="00000000" w:rsidRDefault="00DB6197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>SETEMBRO – ÚLTIMO MÊS DA CAMPANHA VAI E VEM 2015!</w:t>
            </w:r>
          </w:p>
          <w:p w:rsidR="00000000" w:rsidRDefault="00DB61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0" cy="1447800"/>
                  <wp:effectExtent l="19050" t="0" r="0" b="0"/>
                  <wp:docPr id="2" name="Imagem 2" descr="Vai Vem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 V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197"/>
          <w:p w:rsidR="00000000" w:rsidRDefault="00DB6197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6477000" cy="1438275"/>
                  <wp:effectExtent l="19050" t="0" r="0" b="0"/>
                  <wp:docPr id="3" name="Imagem 3" descr="500 ano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0B7A36">
        <w:trPr>
          <w:tblCellSpacing w:w="15" w:type="dxa"/>
          <w:jc w:val="center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DB6197">
            <w:pPr>
              <w:spacing w:before="120"/>
              <w:jc w:val="center"/>
              <w:divId w:val="44062759"/>
              <w:rPr>
                <w:b/>
                <w:bCs/>
                <w:i/>
                <w:iCs/>
                <w:color w:val="215868"/>
              </w:rPr>
            </w:pPr>
            <w:hyperlink r:id="rId17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Notícias das Comunidades e Paróquias do Sinodo Sudeste pub</w:t>
              </w:r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licadas no Portal Luteranos</w:t>
              </w:r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215868"/>
              </w:rPr>
              <w:t>Alguns destaques da última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DB6197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</w:p>
          <w:p w:rsidR="00000000" w:rsidRDefault="00DB6197">
            <w:pPr>
              <w:rPr>
                <w:i/>
                <w:iCs/>
                <w:color w:val="243F6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04/10/2015    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40 Anos - Pedra Fundamental do Lutherhaus - 04/10/2015</w:t>
              </w:r>
            </w:hyperlink>
          </w:p>
          <w:p w:rsidR="00000000" w:rsidRDefault="00DB619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03/10/2015   </w: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 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II Fórum Sinodal de Reflexão da Mulher Luterana no Sínodo Sudeste</w:t>
              </w:r>
            </w:hyperlink>
          </w:p>
          <w:p w:rsidR="00000000" w:rsidRDefault="00DB619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26/09/2015  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Noite Musical com Sopa e Vinho - 10ª Edição - 26/09/2015</w:t>
              </w:r>
            </w:hyperlink>
          </w:p>
          <w:p w:rsidR="00000000" w:rsidRDefault="00DB6197">
            <w:pPr>
              <w:ind w:left="-30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10/09/2015 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O SEGREDO DA IMORTALI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DADE</w:t>
              </w:r>
            </w:hyperlink>
          </w:p>
          <w:p w:rsidR="00000000" w:rsidRDefault="00DB6197">
            <w:pPr>
              <w:ind w:left="-30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03/09/2015    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Ser Luterano é fazer Teologia!</w:t>
              </w:r>
            </w:hyperlink>
          </w:p>
          <w:p w:rsidR="00000000" w:rsidRDefault="00DB6197">
            <w:pPr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 </w:t>
            </w:r>
          </w:p>
        </w:tc>
      </w:tr>
      <w:tr w:rsidR="00000000" w:rsidTr="000B7A36">
        <w:trPr>
          <w:tblCellSpacing w:w="15" w:type="dxa"/>
          <w:jc w:val="center"/>
        </w:trPr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197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DB619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>As edições do Boletim Semanal estão na página do Sínodo Sudeste no portal Luterano</w:t>
            </w:r>
            <w:r>
              <w:rPr>
                <w:rFonts w:ascii="Calibri" w:hAnsi="Calibri" w:cs="Calibri"/>
                <w:i/>
                <w:iCs/>
                <w:color w:val="404040"/>
              </w:rPr>
              <w:t xml:space="preserve">s. </w:t>
            </w:r>
            <w:hyperlink r:id="rId23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Caso não queira mais receber este Boletim, por favor, clique </w:t>
            </w:r>
            <w:hyperlink r:id="rId24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Caso desejar alterar ou incl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uir novo endereço de e-mail para receber este Boletim, clique </w:t>
            </w:r>
            <w:hyperlink r:id="rId25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197">
            <w:r>
              <w:t> </w:t>
            </w:r>
          </w:p>
        </w:tc>
      </w:tr>
      <w:tr w:rsidR="00000000" w:rsidTr="000B7A36">
        <w:trPr>
          <w:tblCellSpacing w:w="15" w:type="dxa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1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1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1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B6197" w:rsidRDefault="00DB619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DB6197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0"/>
  <w:noPunctuationKerning/>
  <w:characterSpacingControl w:val="doNotCompress"/>
  <w:compat>
    <w:doNotExpandShiftReturn/>
  </w:compat>
  <w:rsids>
    <w:rsidRoot w:val="005E4983"/>
    <w:rsid w:val="000B7A36"/>
    <w:rsid w:val="005E4983"/>
    <w:rsid w:val="00DB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75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7080981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4810695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2176398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28654609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9677793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62006179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72976872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4720399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eranos.com.br/conteudo_organizacao/sudeste/plano-nacional-de-ofertas-da-ieclb-para-2015-sinodo-sudeste" TargetMode="External"/><Relationship Id="rId13" Type="http://schemas.openxmlformats.org/officeDocument/2006/relationships/hyperlink" Target="http://www.luteranos.com.br/vai-vem/2015" TargetMode="External"/><Relationship Id="rId18" Type="http://schemas.openxmlformats.org/officeDocument/2006/relationships/hyperlink" Target="http://www.luteranos.com.br/conteudo/40-anos-pedra-fundamental-do-lutherhaus-25-10-201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uteranos.com.br/textos/sudeste/o-segredo-da-imortalidad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luteranos.com.br/conteudo/edital-de-projetos-ii-2015" TargetMode="External"/><Relationship Id="rId17" Type="http://schemas.openxmlformats.org/officeDocument/2006/relationships/hyperlink" Target="http://www.luteranos.com.br/" TargetMode="External"/><Relationship Id="rId25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luteranos.com.br/eventos/vila-campo-grande-diadema/noite-musical-com-sopa-e-vinho-10-edicao-26-09-2015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teranos.com.br/conteudo/edital-de-projetos-i-2015-acao-missionaria" TargetMode="External"/><Relationship Id="rId24" Type="http://schemas.openxmlformats.org/officeDocument/2006/relationships/hyperlink" Target="mailto:sinodosudeste@luteranos.com.br?subject=Cancelamento%20de%20Boletim&amp;body=Favor%20cancelar%20o%20envio%20do%20Boletim%20Seman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uteranos.com.br/conteudo_organizacao_lista/1/6/2650" TargetMode="External"/><Relationship Id="rId23" Type="http://schemas.openxmlformats.org/officeDocument/2006/relationships/hyperlink" Target="http://luteranos.com.br/conteudo_organizacao/sudeste/boletim-semanal-ano-2015" TargetMode="External"/><Relationship Id="rId10" Type="http://schemas.openxmlformats.org/officeDocument/2006/relationships/hyperlink" Target="http://luteranos.com.br/textos/sudeste/o-segredo-da-imortalidade" TargetMode="External"/><Relationship Id="rId19" Type="http://schemas.openxmlformats.org/officeDocument/2006/relationships/hyperlink" Target="http://www.luteranos.com.br/conteudo/ii-forum-sinodal-de-reflexao-da-mulher-luterana-no-sinodo-sudeste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hyperlink" Target="http://www.luteranos.com.br/textos/santos-sp/meditacao-ser-luterano-e-fazer-teolog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1353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2015-09-25T13:54:00Z</dcterms:created>
  <dcterms:modified xsi:type="dcterms:W3CDTF">2015-09-25T13:54:00Z</dcterms:modified>
</cp:coreProperties>
</file>