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tblCellSpacing w:w="15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0201"/>
        <w:gridCol w:w="96"/>
        <w:gridCol w:w="96"/>
        <w:gridCol w:w="91"/>
        <w:gridCol w:w="95"/>
        <w:gridCol w:w="91"/>
        <w:gridCol w:w="95"/>
        <w:gridCol w:w="91"/>
        <w:gridCol w:w="91"/>
        <w:gridCol w:w="91"/>
        <w:gridCol w:w="91"/>
        <w:gridCol w:w="91"/>
        <w:gridCol w:w="47"/>
        <w:gridCol w:w="73"/>
      </w:tblGrid>
      <w:tr w:rsidR="00000000" w:rsidTr="004A42B0">
        <w:trPr>
          <w:tblCellSpacing w:w="15" w:type="dxa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 w:rsidP="004A42B0">
            <w:pPr>
              <w:rPr>
                <w:b/>
                <w:bCs/>
                <w:color w:val="215868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67500" cy="1743075"/>
                  <wp:effectExtent l="19050" t="0" r="0" b="0"/>
                  <wp:docPr id="1" name="Imagem 1" descr="cabecalho-201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ecalho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r>
              <w:t> </w:t>
            </w:r>
          </w:p>
        </w:tc>
      </w:tr>
      <w:tr w:rsidR="00000000" w:rsidTr="004A42B0">
        <w:trPr>
          <w:tblCellSpacing w:w="15" w:type="dxa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shd w:val="clear" w:color="auto" w:fill="FFFFFF"/>
              <w:jc w:val="center"/>
              <w:divId w:val="157924906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8"/>
                <w:szCs w:val="28"/>
              </w:rPr>
              <w:t>Nº 539 - 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  29/07 a 04/08/2016 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    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r>
              <w:t> </w:t>
            </w:r>
          </w:p>
        </w:tc>
      </w:tr>
      <w:tr w:rsidR="00000000" w:rsidTr="004A42B0">
        <w:trPr>
          <w:tblCellSpacing w:w="15" w:type="dxa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04550">
            <w:pPr>
              <w:rPr>
                <w:color w:val="215868"/>
                <w:sz w:val="8"/>
                <w:szCs w:val="8"/>
              </w:rPr>
            </w:pPr>
          </w:p>
          <w:p w:rsidR="00000000" w:rsidRDefault="00004550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068848907"/>
              <w:rPr>
                <w:rFonts w:ascii="Book Antiqua" w:eastAsia="Times New Roman" w:hAnsi="Book Antiqua"/>
                <w:b w:val="0"/>
                <w:bCs w:val="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Sínodo</w:t>
            </w:r>
          </w:p>
          <w:p w:rsidR="00000000" w:rsidRDefault="00004550">
            <w:pPr>
              <w:jc w:val="both"/>
              <w:rPr>
                <w:rFonts w:ascii="Arial" w:hAnsi="Arial" w:cs="Arial"/>
                <w:color w:val="215868"/>
                <w:sz w:val="10"/>
                <w:szCs w:val="10"/>
              </w:rPr>
            </w:pPr>
          </w:p>
          <w:p w:rsidR="00000000" w:rsidRDefault="00004550">
            <w:pPr>
              <w:jc w:val="both"/>
              <w:rPr>
                <w:rFonts w:ascii="Arial" w:hAnsi="Arial" w:cs="Arial"/>
                <w:color w:val="215868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838950" cy="2047875"/>
                  <wp:effectExtent l="19050" t="0" r="0" b="0"/>
                  <wp:wrapSquare wrapText="bothSides"/>
                  <wp:docPr id="6" name="Imagem 6" descr="Congrenaje-geral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ngrenaje-geral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204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004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62230</wp:posOffset>
                  </wp:positionV>
                  <wp:extent cx="3599815" cy="1885950"/>
                  <wp:effectExtent l="19050" t="0" r="635" b="0"/>
                  <wp:wrapSquare wrapText="bothSides"/>
                  <wp:docPr id="7" name="Imagem 7" descr="Congrenaje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ngrenaje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81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N</w:t>
            </w:r>
            <w:r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  <w:u w:val="single"/>
              </w:rPr>
              <w:t>dias 24 a 29 de julho</w:t>
            </w:r>
            <w:r>
              <w:rPr>
                <w:rFonts w:ascii="Arial" w:hAnsi="Arial" w:cs="Arial"/>
              </w:rPr>
              <w:t>, 47 jovens do Sínodo Sudeste participam do XXIII Congresso Nacional da Juventude Evangélica, realizado em Timbó, Santa Catarina. Sob o tema "Pela graça temos valor" (Pela sua graça e sem exigir nada, Deus aceita todas as pessoas por m</w:t>
            </w:r>
            <w:r>
              <w:rPr>
                <w:rFonts w:ascii="Arial" w:hAnsi="Arial" w:cs="Arial"/>
              </w:rPr>
              <w:t>eio de Cristo Jesus, que as salva - Romanos 3.24), mais de 1400 pessoas jovens, oriundas de todas as partes do Brasil e também do exterior compartilharam, em extrema comunhão, desejos, anseios, sonhos e objetivos de vida. Sob a orientação do Tema/Lema do C</w:t>
            </w:r>
            <w:r>
              <w:rPr>
                <w:rFonts w:ascii="Arial" w:hAnsi="Arial" w:cs="Arial"/>
              </w:rPr>
              <w:t>ongresso, os jovens foram chamados para fazer o bem, servir, cuidar e transformar realidades</w:t>
            </w:r>
            <w:r>
              <w:rPr>
                <w:rFonts w:ascii="Arial" w:hAnsi="Arial" w:cs="Arial"/>
                <w:sz w:val="20"/>
                <w:szCs w:val="20"/>
              </w:rPr>
              <w:t>.              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Ver mais&gt;&gt;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Ao vivo&gt;&gt;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Galeria&gt;&gt;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Castelo Forte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(hip-hop)&gt;&gt;</w:t>
              </w:r>
            </w:hyperlink>
          </w:p>
          <w:p w:rsidR="00000000" w:rsidRDefault="00004550">
            <w:pPr>
              <w:jc w:val="both"/>
              <w:rPr>
                <w:rFonts w:ascii="Arial" w:hAnsi="Arial" w:cs="Arial"/>
              </w:rPr>
            </w:pPr>
            <w:r>
              <w:rPr>
                <w:sz w:val="32"/>
                <w:szCs w:val="32"/>
              </w:rPr>
              <w:t>N</w:t>
            </w:r>
            <w:r>
              <w:rPr>
                <w:rFonts w:ascii="Arial" w:hAnsi="Arial" w:cs="Arial"/>
              </w:rPr>
              <w:t xml:space="preserve">o dia </w:t>
            </w:r>
            <w:r>
              <w:rPr>
                <w:rFonts w:ascii="Arial" w:hAnsi="Arial" w:cs="Arial"/>
                <w:u w:val="single"/>
              </w:rPr>
              <w:t>29 de julho</w:t>
            </w:r>
            <w:r>
              <w:rPr>
                <w:rFonts w:ascii="Arial" w:hAnsi="Arial" w:cs="Arial"/>
              </w:rPr>
              <w:t>, será realizado em São Paulo, mais uma Oficina sobre Migração: Desafios da Casa Comum, promovida pelo CONIC.</w:t>
            </w:r>
          </w:p>
          <w:p w:rsidR="00000000" w:rsidRDefault="00004550">
            <w:pPr>
              <w:jc w:val="both"/>
              <w:rPr>
                <w:rFonts w:ascii="Arial" w:hAnsi="Arial" w:cs="Arial"/>
              </w:rPr>
            </w:pPr>
            <w:r>
              <w:rPr>
                <w:sz w:val="32"/>
                <w:szCs w:val="32"/>
              </w:rPr>
              <w:t>N</w:t>
            </w:r>
            <w:r>
              <w:rPr>
                <w:rFonts w:ascii="Arial" w:hAnsi="Arial" w:cs="Arial"/>
              </w:rPr>
              <w:t xml:space="preserve">o dia </w:t>
            </w:r>
            <w:r>
              <w:rPr>
                <w:rFonts w:ascii="Arial" w:hAnsi="Arial" w:cs="Arial"/>
                <w:u w:val="single"/>
              </w:rPr>
              <w:t>31 de julho</w:t>
            </w:r>
            <w:r>
              <w:rPr>
                <w:rFonts w:ascii="Arial" w:hAnsi="Arial" w:cs="Arial"/>
              </w:rPr>
              <w:t xml:space="preserve">, o Pastor Sinodal Geraldo Graf visitará a Comunidade Martin Luther - </w:t>
            </w:r>
            <w:r>
              <w:rPr>
                <w:rFonts w:ascii="Arial" w:hAnsi="Arial" w:cs="Arial"/>
                <w:b/>
                <w:bCs/>
              </w:rPr>
              <w:t>Centro do Rio de Janeiro</w:t>
            </w:r>
            <w:r>
              <w:rPr>
                <w:rFonts w:ascii="Arial" w:hAnsi="Arial" w:cs="Arial"/>
              </w:rPr>
              <w:t>. O Pastor Sinodal será o pregador do Culto da Família. Na ocasião, será renovado o Termo de Atividade Ministerial (TAM) do Pastor Rolf Rieck.</w:t>
            </w:r>
          </w:p>
          <w:p w:rsidR="00000000" w:rsidRDefault="00004550">
            <w:pPr>
              <w:jc w:val="both"/>
              <w:rPr>
                <w:rFonts w:ascii="Arial" w:hAnsi="Arial" w:cs="Arial"/>
              </w:rPr>
            </w:pPr>
          </w:p>
          <w:p w:rsidR="00000000" w:rsidRDefault="000045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FF33"/>
                <w:sz w:val="32"/>
                <w:szCs w:val="32"/>
                <w:highlight w:val="green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highlight w:val="green"/>
              </w:rPr>
              <w:t>   VEM AÍ... 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highlight w:val="green"/>
              </w:rPr>
              <w:t xml:space="preserve">  </w:t>
            </w:r>
            <w:r>
              <w:rPr>
                <w:rFonts w:ascii="Arial" w:hAnsi="Arial" w:cs="Arial"/>
                <w:b/>
                <w:bCs/>
                <w:i/>
                <w:iCs/>
                <w:color w:val="66FF33"/>
                <w:sz w:val="32"/>
                <w:szCs w:val="32"/>
                <w:highlight w:val="green"/>
              </w:rPr>
              <w:t>.</w:t>
            </w:r>
            <w:proofErr w:type="gramEnd"/>
          </w:p>
          <w:p w:rsidR="00000000" w:rsidRDefault="00004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de Agosto - Mais uma etapa do Curso Movimento da Reforma - Lar Luterano Belém - Campinas/SP</w:t>
            </w:r>
          </w:p>
          <w:p w:rsidR="00000000" w:rsidRDefault="00004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Agosto – Reunião da Diretoria do Conselho Sinodal – São Paulo/SP</w:t>
            </w:r>
          </w:p>
          <w:p w:rsidR="00000000" w:rsidRDefault="00004550">
            <w:pPr>
              <w:jc w:val="center"/>
            </w:pPr>
          </w:p>
          <w:p w:rsidR="00000000" w:rsidRDefault="00004550">
            <w:pPr>
              <w:jc w:val="center"/>
              <w:rPr>
                <w:rFonts w:ascii="Berlin Sans FB Demi" w:hAnsi="Berlin Sans FB Demi"/>
                <w:color w:val="943634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943634"/>
                <w:sz w:val="36"/>
                <w:szCs w:val="36"/>
              </w:rPr>
              <w:t>Campanha Vai-Vem 2016</w:t>
            </w:r>
          </w:p>
          <w:p w:rsidR="00000000" w:rsidRDefault="00004550">
            <w:pPr>
              <w:jc w:val="both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 xml:space="preserve">“A missão de Deus não está à venda.”  Desde o Domingo de Pentecostes estamos numa grande missão: </w:t>
            </w:r>
            <w:r>
              <w:rPr>
                <w:rFonts w:ascii="Arial" w:hAnsi="Arial" w:cs="Arial"/>
                <w:color w:val="215868"/>
              </w:rPr>
              <w:br/>
            </w:r>
            <w:r>
              <w:rPr>
                <w:rFonts w:ascii="Arial" w:hAnsi="Arial" w:cs="Arial"/>
                <w:b/>
                <w:bCs/>
                <w:color w:val="943634"/>
              </w:rPr>
              <w:t xml:space="preserve">a </w:t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1425575" cy="1441450"/>
                  <wp:effectExtent l="19050" t="0" r="3175" b="0"/>
                  <wp:wrapSquare wrapText="bothSides"/>
                  <wp:docPr id="4" name="Imagem 2" descr="VAI V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VAI V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4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943634"/>
              </w:rPr>
              <w:t>Campanha Vai e Vem</w:t>
            </w:r>
            <w:r>
              <w:rPr>
                <w:rFonts w:ascii="Arial" w:hAnsi="Arial" w:cs="Arial"/>
                <w:color w:val="215868"/>
              </w:rPr>
              <w:t>. Uma maneira que a nossa igreja nos propo</w:t>
            </w:r>
            <w:r>
              <w:rPr>
                <w:rFonts w:ascii="Arial" w:hAnsi="Arial" w:cs="Arial"/>
                <w:color w:val="215868"/>
              </w:rPr>
              <w:t xml:space="preserve">rciona para mostrarmos gratidão a Deus. Somos igreja de Cristo e nossa missão é convidar e incentivar </w:t>
            </w:r>
            <w:proofErr w:type="gramStart"/>
            <w:r>
              <w:rPr>
                <w:rFonts w:ascii="Arial" w:hAnsi="Arial" w:cs="Arial"/>
                <w:color w:val="215868"/>
              </w:rPr>
              <w:t>a nossos</w:t>
            </w:r>
            <w:proofErr w:type="gramEnd"/>
            <w:r>
              <w:rPr>
                <w:rFonts w:ascii="Arial" w:hAnsi="Arial" w:cs="Arial"/>
                <w:color w:val="215868"/>
              </w:rPr>
              <w:t xml:space="preserve"> membros, amigos e a todas as pessoas a participarem deste grande </w:t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819150" cy="1076325"/>
                  <wp:effectExtent l="19050" t="0" r="0" b="0"/>
                  <wp:wrapSquare wrapText="bothSides"/>
                  <wp:docPr id="3" name="Imagem 1" descr="Luis Clau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uis Clau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215868"/>
              </w:rPr>
              <w:t xml:space="preserve">movimento. Vamos </w:t>
            </w:r>
            <w:r>
              <w:rPr>
                <w:rFonts w:ascii="Arial" w:hAnsi="Arial" w:cs="Arial"/>
                <w:color w:val="215868"/>
              </w:rPr>
              <w:t xml:space="preserve">juntos neste “Vai e Vem” e ajudar muitas comunidades e projetos missionários da nossa igreja. </w:t>
            </w:r>
            <w:proofErr w:type="gramStart"/>
            <w:r>
              <w:rPr>
                <w:rFonts w:ascii="Arial" w:hAnsi="Arial" w:cs="Arial"/>
                <w:color w:val="215868"/>
              </w:rPr>
              <w:t>Parte das doações serão</w:t>
            </w:r>
            <w:proofErr w:type="gramEnd"/>
            <w:r>
              <w:rPr>
                <w:rFonts w:ascii="Arial" w:hAnsi="Arial" w:cs="Arial"/>
                <w:color w:val="215868"/>
              </w:rPr>
              <w:t xml:space="preserve"> direcionadas para comunidades e projetos do nosso Sínodo.  </w:t>
            </w:r>
          </w:p>
          <w:p w:rsidR="00000000" w:rsidRDefault="00004550">
            <w:pPr>
              <w:jc w:val="both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 xml:space="preserve">“Pela Graça de </w:t>
            </w:r>
            <w:bookmarkStart w:id="0" w:name="_GoBack"/>
            <w:bookmarkEnd w:id="0"/>
            <w:r>
              <w:rPr>
                <w:rFonts w:ascii="Arial" w:hAnsi="Arial" w:cs="Arial"/>
                <w:color w:val="215868"/>
              </w:rPr>
              <w:t>Deus, livres para cuidar da missão da nossa igreja nas comunida</w:t>
            </w:r>
            <w:r>
              <w:rPr>
                <w:rFonts w:ascii="Arial" w:hAnsi="Arial" w:cs="Arial"/>
                <w:color w:val="215868"/>
              </w:rPr>
              <w:t>des e projetos”</w:t>
            </w:r>
          </w:p>
          <w:p w:rsidR="00000000" w:rsidRDefault="00004550">
            <w:pPr>
              <w:jc w:val="both"/>
              <w:rPr>
                <w:rFonts w:ascii="Arial" w:hAnsi="Arial" w:cs="Arial"/>
                <w:color w:val="215868"/>
                <w:sz w:val="18"/>
                <w:szCs w:val="18"/>
              </w:rPr>
            </w:pPr>
          </w:p>
          <w:p w:rsidR="00000000" w:rsidRDefault="00004550">
            <w:pPr>
              <w:jc w:val="both"/>
              <w:rPr>
                <w:rFonts w:ascii="Arial" w:hAnsi="Arial" w:cs="Arial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215868"/>
                <w:sz w:val="18"/>
                <w:szCs w:val="18"/>
              </w:rPr>
              <w:t>Luís Cláudio Blank - Coordenador da Campanha Vai e Vem  no Sínodo Sudeste</w:t>
            </w:r>
          </w:p>
          <w:p w:rsidR="00000000" w:rsidRDefault="00004550">
            <w:pPr>
              <w:jc w:val="both"/>
              <w:rPr>
                <w:rFonts w:ascii="Arial" w:hAnsi="Arial" w:cs="Arial"/>
                <w:i/>
                <w:iCs/>
                <w:color w:val="215868"/>
              </w:rPr>
            </w:pPr>
          </w:p>
          <w:p w:rsidR="00000000" w:rsidRDefault="00004550">
            <w:pPr>
              <w:jc w:val="both"/>
              <w:rPr>
                <w:b/>
                <w:bCs/>
                <w:color w:val="943634"/>
                <w:sz w:val="20"/>
                <w:szCs w:val="20"/>
              </w:rPr>
            </w:pPr>
            <w:r>
              <w:rPr>
                <w:b/>
                <w:bCs/>
                <w:color w:val="943634"/>
                <w:sz w:val="20"/>
                <w:szCs w:val="20"/>
              </w:rPr>
              <w:t xml:space="preserve">A Campanha Vai e </w:t>
            </w:r>
            <w:proofErr w:type="gramStart"/>
            <w:r>
              <w:rPr>
                <w:b/>
                <w:bCs/>
                <w:color w:val="943634"/>
                <w:sz w:val="20"/>
                <w:szCs w:val="20"/>
              </w:rPr>
              <w:t>Vem</w:t>
            </w:r>
            <w:proofErr w:type="gramEnd"/>
            <w:r>
              <w:rPr>
                <w:b/>
                <w:bCs/>
                <w:color w:val="943634"/>
                <w:sz w:val="20"/>
                <w:szCs w:val="20"/>
              </w:rPr>
              <w:t xml:space="preserve"> 2016 se encerra no último domingo de setembro. Até lá, teremos a oportunidade de ofertar para que os trabalhos missionários em nossa Igreja e e</w:t>
            </w:r>
            <w:r>
              <w:rPr>
                <w:b/>
                <w:bCs/>
                <w:color w:val="943634"/>
                <w:sz w:val="20"/>
                <w:szCs w:val="20"/>
              </w:rPr>
              <w:t>m nosso Sínodo possam ser conduzidos com sustentabilidade. Se cada membro do Sínodo Sudeste (somos aproximadamente 20 mil) separar por semana R$ 1,00 para a Campanha Vai e Vem, teremos suficientes para garantir o trabalho missionário em 2017.</w:t>
            </w:r>
          </w:p>
          <w:p w:rsidR="00000000" w:rsidRDefault="00004550">
            <w:pPr>
              <w:pStyle w:val="Ttulo1"/>
              <w:spacing w:before="0" w:beforeAutospacing="0" w:after="0" w:afterAutospacing="0"/>
              <w:jc w:val="center"/>
              <w:rPr>
                <w:rFonts w:eastAsia="Times New Roman"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5º Passa Dia na Bahia celebra a "VAI E VEM"</w:t>
              </w:r>
            </w:hyperlink>
          </w:p>
          <w:p w:rsidR="00000000" w:rsidRDefault="00004550">
            <w:pPr>
              <w:jc w:val="both"/>
              <w:rPr>
                <w:b/>
                <w:bCs/>
                <w:color w:val="943634"/>
                <w:sz w:val="20"/>
                <w:szCs w:val="20"/>
              </w:rPr>
            </w:pPr>
          </w:p>
          <w:p w:rsidR="00000000" w:rsidRDefault="00004550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004550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541934929"/>
              <w:rPr>
                <w:rStyle w:val="Forte"/>
                <w:rFonts w:eastAsia="Times New Roman"/>
                <w:smallCaps/>
                <w:spacing w:val="20"/>
                <w:sz w:val="24"/>
                <w:szCs w:val="24"/>
              </w:rPr>
            </w:pP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spacing w:val="20"/>
                <w:sz w:val="24"/>
                <w:szCs w:val="24"/>
              </w:rPr>
              <w:t xml:space="preserve">Motivações para as Ofertas nos Cultos </w:t>
            </w:r>
          </w:p>
          <w:p w:rsidR="00000000" w:rsidRDefault="00004550">
            <w:pPr>
              <w:shd w:val="clear" w:color="auto" w:fill="DAEEF3"/>
              <w:jc w:val="center"/>
              <w:rPr>
                <w:rStyle w:val="Forte"/>
                <w:rFonts w:ascii="Century Gothic" w:hAnsi="Century Gothic"/>
                <w:i/>
                <w:iCs/>
              </w:rPr>
            </w:pPr>
            <w:r>
              <w:rPr>
                <w:rStyle w:val="Forte"/>
                <w:rFonts w:ascii="Century Gothic" w:hAnsi="Century Gothic"/>
                <w:i/>
                <w:iCs/>
              </w:rPr>
              <w:t>A</w:t>
            </w:r>
            <w:r>
              <w:rPr>
                <w:rStyle w:val="Forte"/>
                <w:rFonts w:ascii="Century Gothic" w:hAnsi="Century Gothic"/>
              </w:rPr>
              <w:t xml:space="preserve">s dádivas partilhadas nos </w:t>
            </w:r>
            <w:proofErr w:type="gramStart"/>
            <w:r>
              <w:rPr>
                <w:rStyle w:val="Forte"/>
                <w:rFonts w:ascii="Century Gothic" w:hAnsi="Century Gothic"/>
              </w:rPr>
              <w:t>Cultos ...</w:t>
            </w:r>
            <w:proofErr w:type="gramEnd"/>
          </w:p>
          <w:p w:rsidR="00000000" w:rsidRDefault="00004550">
            <w:pPr>
              <w:shd w:val="clear" w:color="auto" w:fill="DAEEF3"/>
              <w:jc w:val="center"/>
              <w:divId w:val="276451787"/>
              <w:rPr>
                <w:rStyle w:val="Forte"/>
                <w:rFonts w:ascii="Arial" w:hAnsi="Arial" w:cs="Arial"/>
                <w:i/>
                <w:iCs/>
                <w:color w:val="215868"/>
                <w:sz w:val="18"/>
                <w:szCs w:val="18"/>
              </w:rPr>
            </w:pPr>
          </w:p>
          <w:p w:rsidR="00000000" w:rsidRDefault="00004550">
            <w:pPr>
              <w:shd w:val="clear" w:color="auto" w:fill="DAEEF3"/>
              <w:jc w:val="center"/>
              <w:divId w:val="276451787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31 DE JULHO – 11º DOMINGO APÓS PENTECOSTES</w:t>
            </w:r>
          </w:p>
          <w:p w:rsidR="00000000" w:rsidRDefault="00004550">
            <w:pPr>
              <w:pStyle w:val="Ttulo1"/>
              <w:shd w:val="clear" w:color="auto" w:fill="DAEEF3"/>
              <w:spacing w:before="0" w:beforeAutospacing="0" w:after="0" w:afterAutospacing="0"/>
              <w:jc w:val="center"/>
              <w:divId w:val="276451787"/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215868"/>
                <w:sz w:val="24"/>
                <w:szCs w:val="24"/>
              </w:rPr>
            </w:pPr>
            <w:proofErr w:type="gramStart"/>
            <w:r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215868"/>
                <w:sz w:val="24"/>
                <w:szCs w:val="24"/>
              </w:rPr>
              <w:t>são</w:t>
            </w:r>
            <w:proofErr w:type="gramEnd"/>
            <w:r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215868"/>
                <w:sz w:val="24"/>
                <w:szCs w:val="24"/>
              </w:rPr>
              <w:t xml:space="preserve"> destinadas pelo Sinodo Sudeste para Apoio ao </w:t>
            </w:r>
            <w:r>
              <w:rPr>
                <w:rFonts w:ascii="Century Gothic" w:eastAsia="Times New Roman" w:hAnsi="Century Gothic"/>
                <w:i/>
                <w:iCs/>
                <w:color w:val="215868"/>
                <w:sz w:val="24"/>
                <w:szCs w:val="24"/>
              </w:rPr>
              <w:br/>
            </w:r>
            <w:r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215868"/>
                <w:sz w:val="24"/>
                <w:szCs w:val="24"/>
              </w:rPr>
              <w:t xml:space="preserve">trabalho com Jovens no Sínodo Sudeste – </w:t>
            </w:r>
            <w:r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FF0000"/>
                <w:sz w:val="24"/>
                <w:szCs w:val="24"/>
              </w:rPr>
              <w:t>Oferta Sinodal</w:t>
            </w:r>
          </w:p>
          <w:p w:rsidR="00000000" w:rsidRDefault="00004550">
            <w:pPr>
              <w:shd w:val="clear" w:color="auto" w:fill="DAEEF3"/>
              <w:jc w:val="both"/>
              <w:divId w:val="2764517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de julho de 2015, os jovens do Sínodo Sudeste se reorganizaram e, a partir do Seminário realizado no Lar Luterano Belém, em Campinas, formaram</w:t>
            </w:r>
            <w:r>
              <w:rPr>
                <w:sz w:val="20"/>
                <w:szCs w:val="20"/>
              </w:rPr>
              <w:t xml:space="preserve"> o Conselho Sinodal da Juventude Evangélica (COSIJE). Graças ao empenho deste Conselho, foi possível a participação de 47 jovens do Sínodo Sudeste no Congresso Nacional da JE, realizado de 24 a 29 de julho em Timbó, Santa Catarina. A sua oferta apoiará a o</w:t>
            </w:r>
            <w:r>
              <w:rPr>
                <w:sz w:val="20"/>
                <w:szCs w:val="20"/>
              </w:rPr>
              <w:t>rganização e o trabalho de  jovens  no Sínodo Sudeste.</w:t>
            </w:r>
          </w:p>
          <w:p w:rsidR="00000000" w:rsidRDefault="00004550">
            <w:pPr>
              <w:shd w:val="clear" w:color="auto" w:fill="DBE5F1"/>
              <w:jc w:val="both"/>
              <w:divId w:val="276451787"/>
              <w:rPr>
                <w:rFonts w:ascii="Arial" w:hAnsi="Arial" w:cs="Arial"/>
              </w:rPr>
            </w:pPr>
          </w:p>
          <w:p w:rsidR="00000000" w:rsidRDefault="00004550">
            <w:pPr>
              <w:rPr>
                <w:color w:val="215868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r>
              <w:t> </w:t>
            </w:r>
          </w:p>
        </w:tc>
      </w:tr>
      <w:tr w:rsidR="00000000" w:rsidTr="004A42B0">
        <w:trPr>
          <w:tblCellSpacing w:w="15" w:type="dxa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04550">
            <w:pPr>
              <w:rPr>
                <w:sz w:val="2"/>
                <w:szCs w:val="2"/>
              </w:rPr>
            </w:pPr>
          </w:p>
          <w:p w:rsidR="00000000" w:rsidRDefault="00004550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992633290"/>
              <w:rPr>
                <w:rFonts w:ascii="Book Antiqua" w:eastAsia="Times New Roman" w:hAnsi="Book Antiqua"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  Bíblico da Semana</w:t>
            </w:r>
          </w:p>
          <w:p w:rsidR="00000000" w:rsidRDefault="00004550">
            <w:pPr>
              <w:shd w:val="clear" w:color="auto" w:fill="FDE9D9"/>
              <w:jc w:val="right"/>
              <w:rPr>
                <w:rFonts w:ascii="Arial" w:hAnsi="Arial" w:cs="Arial"/>
                <w:color w:val="215868"/>
                <w:sz w:val="8"/>
                <w:szCs w:val="8"/>
              </w:rPr>
            </w:pPr>
          </w:p>
          <w:p w:rsidR="00000000" w:rsidRDefault="00004550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215868"/>
                <w:sz w:val="28"/>
                <w:szCs w:val="28"/>
              </w:rPr>
              <w:t>11º DOMINGO APÓS PENTECOSTES</w:t>
            </w:r>
          </w:p>
          <w:p w:rsidR="00000000" w:rsidRDefault="00004550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Textos bíblicos</w:t>
            </w:r>
          </w:p>
          <w:p w:rsidR="00000000" w:rsidRDefault="00004550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ecumênica: Lucas 12.13-21; Eclesiastes 1.2,12-14; 2.18-23; Salmo 43; Colossenses 3.1-11</w:t>
            </w:r>
          </w:p>
          <w:p w:rsidR="00000000" w:rsidRDefault="00004550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II: Romanos 11.25-32; Lucas 19.41-46; Salmo 90</w:t>
            </w:r>
          </w:p>
          <w:p w:rsidR="00000000" w:rsidRDefault="00004550">
            <w:pPr>
              <w:shd w:val="clear" w:color="auto" w:fill="FDE9D9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004550">
            <w:pPr>
              <w:shd w:val="clear" w:color="auto" w:fill="FDE9D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365F91"/>
                <w:sz w:val="28"/>
                <w:szCs w:val="28"/>
              </w:rPr>
              <w:t>LEMA DA SEMANA</w:t>
            </w:r>
          </w:p>
          <w:p w:rsidR="00000000" w:rsidRDefault="00004550">
            <w:pPr>
              <w:shd w:val="clear" w:color="auto" w:fill="FDE9D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“Jesus Cristo diz: Se alguém me ama, guardará a minha palavra; e meu Pai o amará, e viremos para ele e faremos nele morada.” João 14.23</w:t>
            </w:r>
          </w:p>
          <w:p w:rsidR="00000000" w:rsidRDefault="00004550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color w:val="215868"/>
              </w:rPr>
            </w:pPr>
            <w:r>
              <w:rPr>
                <w:i/>
                <w:iCs/>
              </w:rPr>
              <w:t> </w:t>
            </w:r>
          </w:p>
          <w:p w:rsidR="00000000" w:rsidRDefault="00004550">
            <w:pPr>
              <w:shd w:val="clear" w:color="auto" w:fill="FBD4B4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004550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14605</wp:posOffset>
                  </wp:positionV>
                  <wp:extent cx="2524125" cy="1685925"/>
                  <wp:effectExtent l="19050" t="0" r="9525" b="0"/>
                  <wp:wrapSquare wrapText="bothSides"/>
                  <wp:docPr id="5" name="Imagem 0" descr="Pai nosso -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Pai nosso -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8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sz w:val="28"/>
                <w:szCs w:val="28"/>
              </w:rPr>
              <w:t>2016 – ANO 499 DA REFORMA LUTERANA</w:t>
            </w:r>
          </w:p>
          <w:p w:rsidR="00000000" w:rsidRDefault="00004550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CATECISMO 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DE MARTIM LUTERO </w:t>
            </w:r>
          </w:p>
          <w:p w:rsidR="00000000" w:rsidRDefault="00004550">
            <w:pPr>
              <w:shd w:val="clear" w:color="auto" w:fill="FBD4B4"/>
              <w:jc w:val="center"/>
              <w:rPr>
                <w:rFonts w:ascii="Arial" w:hAnsi="Arial" w:cs="Arial"/>
                <w:color w:val="215868"/>
                <w:sz w:val="10"/>
                <w:szCs w:val="10"/>
              </w:rPr>
            </w:pPr>
          </w:p>
          <w:p w:rsidR="00000000" w:rsidRDefault="00004550">
            <w:pPr>
              <w:shd w:val="clear" w:color="auto" w:fill="FBD4B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 ORAÇÃO DO PAI NOSSO</w:t>
            </w:r>
          </w:p>
          <w:p w:rsidR="00000000" w:rsidRDefault="00004550">
            <w:pPr>
              <w:shd w:val="clear" w:color="auto" w:fill="FBD4B4"/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004550">
            <w:pPr>
              <w:shd w:val="clear" w:color="auto" w:fill="FBD4B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4"/>
                <w:szCs w:val="24"/>
              </w:rPr>
              <w:t xml:space="preserve">ois teu é o reino, o poder e a glória para sempre. Amém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Mt</w:t>
            </w:r>
            <w:proofErr w:type="gramEnd"/>
            <w:r>
              <w:rPr>
                <w:sz w:val="24"/>
                <w:szCs w:val="24"/>
              </w:rPr>
              <w:t xml:space="preserve"> 6.13b)</w:t>
            </w:r>
          </w:p>
          <w:p w:rsidR="00000000" w:rsidRDefault="00004550">
            <w:pPr>
              <w:shd w:val="clear" w:color="auto" w:fill="FBD4B4"/>
              <w:jc w:val="both"/>
              <w:rPr>
                <w:b/>
                <w:bCs/>
                <w:sz w:val="20"/>
                <w:szCs w:val="20"/>
              </w:rPr>
            </w:pPr>
          </w:p>
          <w:p w:rsidR="00000000" w:rsidRDefault="00004550">
            <w:pPr>
              <w:shd w:val="clear" w:color="auto" w:fill="FBD4B4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1"/>
                <w:szCs w:val="21"/>
              </w:rPr>
              <w:t>evemos ter a certeza de que estes pedidos agradam ao Pai no céu e de que ele os atende. Pois ele mesmo nos mandou orar assim e prometeu atender</w:t>
            </w:r>
            <w:r>
              <w:rPr>
                <w:b/>
                <w:bCs/>
                <w:sz w:val="21"/>
                <w:szCs w:val="21"/>
              </w:rPr>
              <w:t>-nos. Amém, amém, isto significa: sim, assim seja!"</w:t>
            </w:r>
          </w:p>
          <w:p w:rsidR="00000000" w:rsidRDefault="00004550">
            <w:pPr>
              <w:shd w:val="clear" w:color="auto" w:fill="FBD4B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(Martim Lutero - Catecismo Menor).</w:t>
            </w:r>
          </w:p>
          <w:p w:rsidR="00000000" w:rsidRDefault="00004550">
            <w:pPr>
              <w:shd w:val="clear" w:color="auto" w:fill="FBD4B4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1"/>
                <w:szCs w:val="21"/>
              </w:rPr>
              <w:t>s palavras finais do Pai Nosso são uma exaltação a Deus. Proclamam um Reino, um Poder e uma Glória que são eternos. A cristandade deve testemunhar e viver neste mundo,</w:t>
            </w:r>
            <w:r>
              <w:rPr>
                <w:sz w:val="21"/>
                <w:szCs w:val="21"/>
              </w:rPr>
              <w:t xml:space="preserve"> que é passageiro, a obediência e a confiança em Deus, cujo domínio não terá fim (Dn 6.26; Lc 1.33). A tradução bíblica de Almeida põe a exaltação a Deus entre colchetes e a indica como proveniente de um texto do Antigo Testamento: Nele constam preparações</w:t>
            </w:r>
            <w:r>
              <w:rPr>
                <w:sz w:val="21"/>
                <w:szCs w:val="21"/>
              </w:rPr>
              <w:t xml:space="preserve"> para a construção de um santuário. As contribuições voluntárias são abundantes. A alegria é geral. Foi quando o idoso Rei Davi orou perante toda a congregação, iniciando com uma glorificação de Deus, dizendo: </w:t>
            </w:r>
            <w:r>
              <w:rPr>
                <w:b/>
                <w:bCs/>
                <w:i/>
                <w:iCs/>
                <w:sz w:val="21"/>
                <w:szCs w:val="21"/>
              </w:rPr>
              <w:t>Bendito és tu, Senhor, de eternidade em eterni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dade. Tua, Senhor, é a grandeza, o poder, a honra, a vitória e a majestade; porque teu é tudo quanto há nos céus e na terra </w:t>
            </w:r>
            <w:r>
              <w:rPr>
                <w:i/>
                <w:iCs/>
                <w:sz w:val="21"/>
                <w:szCs w:val="21"/>
              </w:rPr>
              <w:t>(1 Cr 29.10</w:t>
            </w:r>
            <w:proofErr w:type="gramStart"/>
            <w:r>
              <w:rPr>
                <w:i/>
                <w:iCs/>
                <w:sz w:val="21"/>
                <w:szCs w:val="21"/>
              </w:rPr>
              <w:t>ss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). </w:t>
            </w:r>
          </w:p>
          <w:p w:rsidR="00000000" w:rsidRDefault="00004550">
            <w:pPr>
              <w:shd w:val="clear" w:color="auto" w:fill="FBD4B4"/>
              <w:jc w:val="both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E</w:t>
            </w:r>
            <w:r>
              <w:rPr>
                <w:sz w:val="21"/>
                <w:szCs w:val="21"/>
              </w:rPr>
              <w:t>ste é um grande final para uma grande oração. Nosso Pai no céu é Todo-Poderoso. Ele pode e fará tudo o que promete</w:t>
            </w:r>
            <w:r>
              <w:rPr>
                <w:sz w:val="21"/>
                <w:szCs w:val="21"/>
              </w:rPr>
              <w:t>u - e ele nos prometeu muita coisa! Nós estamos completamente seguros em suas mãos. É isto o que confessamos aqui. Por outro lado, prometemos a Deus que ele vai continuar a receber nossa confiança no futuro. A ele somente seja glória, agora e na eternidade</w:t>
            </w:r>
            <w:r>
              <w:rPr>
                <w:sz w:val="21"/>
                <w:szCs w:val="21"/>
              </w:rPr>
              <w:t xml:space="preserve">, pelo que ele tem feito, faz e continuará fazendo por nós. </w:t>
            </w:r>
          </w:p>
          <w:p w:rsidR="00000000" w:rsidRDefault="00004550">
            <w:pPr>
              <w:shd w:val="clear" w:color="auto" w:fill="FBD4B4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1"/>
                <w:szCs w:val="21"/>
              </w:rPr>
              <w:t>lorificar a Deus significa dedicar-lhe submissão, obediência, respeito, adoração e serviço. O servo de Cristo é permanente glorificador de Deus.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 Quando não houver essa fé, a oração não </w:t>
            </w:r>
            <w:r>
              <w:rPr>
                <w:b/>
                <w:bCs/>
                <w:sz w:val="21"/>
                <w:szCs w:val="21"/>
              </w:rPr>
              <w:t>será autêntica, isto é, não é atribuída a Deus a verdade, de que ele é justo e misericordioso. Sem a fé, ignoramos a glória, a sabedoria, a justiça, a verdade e a misericórdia de Deus. Com a fé, manifesta-se toda a glória de Deus não somente em si mesmo, m</w:t>
            </w:r>
            <w:r>
              <w:rPr>
                <w:b/>
                <w:bCs/>
                <w:sz w:val="21"/>
                <w:szCs w:val="21"/>
              </w:rPr>
              <w:t xml:space="preserve">as em nós </w:t>
            </w:r>
          </w:p>
          <w:p w:rsidR="00000000" w:rsidRDefault="00004550">
            <w:pPr>
              <w:shd w:val="clear" w:color="auto" w:fill="FBD4B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(Martim Lutero).</w:t>
            </w:r>
          </w:p>
          <w:p w:rsidR="00000000" w:rsidRDefault="00004550">
            <w:pPr>
              <w:shd w:val="clear" w:color="auto" w:fill="FBD4B4"/>
              <w:jc w:val="right"/>
              <w:rPr>
                <w:rFonts w:ascii="Arial" w:hAnsi="Arial" w:cs="Arial"/>
              </w:rPr>
            </w:pPr>
          </w:p>
          <w:p w:rsidR="00000000" w:rsidRDefault="00004550">
            <w:pPr>
              <w:shd w:val="clear" w:color="auto" w:fill="FBD4B4"/>
              <w:jc w:val="right"/>
            </w:pPr>
            <w:r>
              <w:t>Pastor Sinodal Geraldo Graf</w:t>
            </w:r>
          </w:p>
          <w:p w:rsidR="00000000" w:rsidRDefault="00004550">
            <w:pPr>
              <w:shd w:val="clear" w:color="auto" w:fill="FBD4B4"/>
            </w:pPr>
            <w:r>
              <w:t> </w:t>
            </w:r>
          </w:p>
          <w:p w:rsidR="00000000" w:rsidRDefault="00004550">
            <w:r>
              <w:t>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r>
              <w:t> </w:t>
            </w:r>
          </w:p>
        </w:tc>
      </w:tr>
      <w:tr w:rsidR="00000000" w:rsidTr="004A42B0">
        <w:trPr>
          <w:tblCellSpacing w:w="15" w:type="dxa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004550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798839362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Publicada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004550">
            <w:pPr>
              <w:jc w:val="center"/>
              <w:rPr>
                <w:b/>
                <w:bCs/>
                <w:i/>
                <w:iCs/>
                <w:color w:val="215868"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004550">
            <w:pPr>
              <w:pStyle w:val="Ttulo1"/>
              <w:spacing w:before="0" w:beforeAutospacing="0" w:after="0" w:afterAutospacing="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Encarar ou fugir?</w:t>
            </w:r>
          </w:p>
          <w:p w:rsidR="00000000" w:rsidRDefault="00004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Muitos são os motivos que nos fazem </w:t>
            </w:r>
            <w:r>
              <w:rPr>
                <w:rFonts w:ascii="Times New Roman" w:hAnsi="Times New Roman"/>
                <w:sz w:val="21"/>
                <w:szCs w:val="21"/>
              </w:rPr>
              <w:t>pensar em fugir dos problemas, das aflições e até mesmo da realidade a nossa volta. Mesmo crendo em Deus e confiando em sua Palavra, somos confrontados/as frequentemente com a maldade humana, com atos de injustiça, com falsidades, opressões... E por que nã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o, conosco mesmo?  Sentimos raiva, ódio,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culpa,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tristeza, medo.</w:t>
            </w:r>
          </w:p>
          <w:p w:rsidR="00000000" w:rsidRDefault="00004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 sem perceber acabamos guiados por estes sentimentos angustiantes, pela incompreensão das coisas, pela falta de fé, pelo esforço em vão.</w:t>
            </w:r>
          </w:p>
          <w:p w:rsidR="00000000" w:rsidRDefault="00004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Enfim, não seria melhor fugir para bem </w:t>
            </w:r>
            <w:r>
              <w:rPr>
                <w:rFonts w:ascii="Times New Roman" w:hAnsi="Times New Roman"/>
                <w:sz w:val="21"/>
                <w:szCs w:val="21"/>
              </w:rPr>
              <w:t>longe dos problemas, de nós mesmos e das pessoas a nossa volta? Não seria melhor viver enclausurados/as em um deserto solitário, em uma bolha de plástico, que pudesse nos isolar das emoções, dos relacionamentos incertos, das más línguas, dos ímpios aos nos</w:t>
            </w:r>
            <w:r>
              <w:rPr>
                <w:rFonts w:ascii="Times New Roman" w:hAnsi="Times New Roman"/>
                <w:sz w:val="21"/>
                <w:szCs w:val="21"/>
              </w:rPr>
              <w:t>sos olhos, das injustiças, do pecado que tanto nos maltrata e maltrata a vida em sociedade? Ah se pudéssemos ter asas para voar o mais alto e pousar o mais distante de tudo isso, em um refúgio secreto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!!</w:t>
            </w:r>
            <w:proofErr w:type="gramEnd"/>
          </w:p>
          <w:p w:rsidR="00000000" w:rsidRDefault="0000455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  </w:t>
            </w:r>
            <w:hyperlink r:id="rId16" w:history="1">
              <w:r>
                <w:rPr>
                  <w:rStyle w:val="Hyperlink"/>
                  <w:rFonts w:ascii="Times New Roman" w:hAnsi="Times New Roman"/>
                  <w:sz w:val="21"/>
                  <w:szCs w:val="21"/>
                </w:rPr>
                <w:t>Ler o texto completo&gt;&gt;&gt;</w:t>
              </w:r>
            </w:hyperlink>
          </w:p>
          <w:p w:rsidR="00000000" w:rsidRDefault="00004550">
            <w:r>
              <w:t> 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r>
              <w:t> </w:t>
            </w:r>
          </w:p>
        </w:tc>
      </w:tr>
      <w:tr w:rsidR="00000000" w:rsidTr="004A42B0">
        <w:trPr>
          <w:tblCellSpacing w:w="15" w:type="dxa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004550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628782824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004550">
            <w:pPr>
              <w:jc w:val="center"/>
              <w:rPr>
                <w:rFonts w:ascii="Lucida Handwriting" w:hAnsi="Lucida Handwriting"/>
                <w:color w:val="7030A0"/>
              </w:rPr>
            </w:pPr>
          </w:p>
          <w:p w:rsidR="00000000" w:rsidRDefault="00004550">
            <w:pPr>
              <w:jc w:val="center"/>
              <w:rPr>
                <w:rFonts w:ascii="Arial" w:hAnsi="Arial" w:cs="Arial"/>
                <w:color w:val="215868"/>
              </w:rPr>
            </w:pPr>
            <w:r>
              <w:rPr>
                <w:rFonts w:ascii="Lucida Handwriting" w:hAnsi="Lucida Handwriting"/>
                <w:color w:val="7030A0"/>
              </w:rPr>
              <w:t>"Guia-me pelo caminho dos teus mandamentos, pois neles encontro a felicidade.” Salmo 119.35:</w:t>
            </w:r>
          </w:p>
          <w:p w:rsidR="00000000" w:rsidRDefault="00004550">
            <w:pPr>
              <w:ind w:left="2832"/>
              <w:jc w:val="both"/>
            </w:pPr>
            <w:r>
              <w:t>01 de agosto: Emanuelle da Rosa</w:t>
            </w:r>
          </w:p>
          <w:p w:rsidR="00000000" w:rsidRDefault="00004550">
            <w:pPr>
              <w:ind w:left="2832"/>
              <w:jc w:val="both"/>
            </w:pPr>
            <w:r>
              <w:t xml:space="preserve">02 de agosto: </w:t>
            </w:r>
            <w:proofErr w:type="gramStart"/>
            <w:r>
              <w:t>Pa</w:t>
            </w:r>
            <w:proofErr w:type="gramEnd"/>
            <w:r>
              <w:t>. Neusa Tetzner</w:t>
            </w:r>
          </w:p>
          <w:p w:rsidR="00000000" w:rsidRDefault="00004550">
            <w:pPr>
              <w:ind w:left="2832"/>
              <w:jc w:val="both"/>
            </w:pPr>
            <w:r>
              <w:t xml:space="preserve">03 de </w:t>
            </w:r>
            <w:r>
              <w:t>agosto: P. Ernani Röpke</w:t>
            </w:r>
          </w:p>
          <w:p w:rsidR="00000000" w:rsidRDefault="00004550">
            <w:pPr>
              <w:ind w:left="2832"/>
              <w:jc w:val="both"/>
            </w:pPr>
            <w:r>
              <w:t>03 de agosto: Martin Röpke</w:t>
            </w:r>
          </w:p>
          <w:p w:rsidR="00000000" w:rsidRDefault="00004550">
            <w:pPr>
              <w:ind w:left="3540"/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r>
              <w:t> </w:t>
            </w:r>
          </w:p>
        </w:tc>
      </w:tr>
      <w:tr w:rsidR="00000000" w:rsidTr="004A42B0">
        <w:trPr>
          <w:tblCellSpacing w:w="15" w:type="dxa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04550">
            <w:pPr>
              <w:shd w:val="clear" w:color="auto" w:fill="92D050"/>
              <w:jc w:val="center"/>
              <w:divId w:val="1156648451"/>
              <w:rPr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Comunicando...</w:t>
            </w:r>
          </w:p>
          <w:p w:rsidR="00000000" w:rsidRDefault="00004550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215868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24130</wp:posOffset>
                  </wp:positionV>
                  <wp:extent cx="3135630" cy="714375"/>
                  <wp:effectExtent l="19050" t="0" r="7620" b="0"/>
                  <wp:wrapSquare wrapText="bothSides"/>
                  <wp:docPr id="8" name="Imagem 3" descr="contagem 500-28.07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ontagem 500-28.07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63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color w:val="C00000"/>
                <w:sz w:val="28"/>
                <w:szCs w:val="28"/>
              </w:rPr>
              <w:t>Acompanhe a contagem regressiva para os 500 anos da Reforma</w:t>
            </w:r>
            <w:r>
              <w:rPr>
                <w:rFonts w:ascii="Arial" w:eastAsia="Times New Roman" w:hAnsi="Arial" w:cs="Arial"/>
                <w:color w:val="215868"/>
                <w:sz w:val="28"/>
                <w:szCs w:val="28"/>
              </w:rPr>
              <w:t xml:space="preserve">  </w:t>
            </w:r>
          </w:p>
          <w:p w:rsidR="00000000" w:rsidRDefault="00004550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i/>
                  <w:iCs/>
                  <w:sz w:val="24"/>
                  <w:szCs w:val="24"/>
                </w:rPr>
                <w:t xml:space="preserve">Clique e veja </w:t>
              </w:r>
              <w:proofErr w:type="gramStart"/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i/>
                  <w:iCs/>
                  <w:sz w:val="24"/>
                  <w:szCs w:val="24"/>
                </w:rPr>
                <w:t>a contagem no portal Luteranos</w:t>
              </w:r>
              <w:proofErr w:type="gramEnd"/>
            </w:hyperlink>
          </w:p>
          <w:p w:rsidR="00000000" w:rsidRDefault="00004550">
            <w:pPr>
              <w:pStyle w:val="Ttulo1"/>
              <w:spacing w:before="0" w:beforeAutospacing="0" w:after="0" w:afterAutospacing="0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  <w:p w:rsidR="00000000" w:rsidRDefault="00004550">
            <w:pPr>
              <w:pStyle w:val="Ttulo1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215868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5080</wp:posOffset>
                  </wp:positionV>
                  <wp:extent cx="5619750" cy="1133475"/>
                  <wp:effectExtent l="19050" t="0" r="0" b="0"/>
                  <wp:wrapSquare wrapText="bothSides"/>
                  <wp:docPr id="2" name="Imagem 144" descr="500 anos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4" descr="500 anos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004550">
            <w:pPr>
              <w:pStyle w:val="Ttulo1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215868"/>
                <w:sz w:val="22"/>
                <w:szCs w:val="22"/>
              </w:rPr>
            </w:pPr>
          </w:p>
          <w:p w:rsidR="00000000" w:rsidRDefault="00004550">
            <w:pPr>
              <w:pStyle w:val="Ttulo1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215868"/>
                <w:sz w:val="22"/>
                <w:szCs w:val="22"/>
              </w:rPr>
            </w:pPr>
          </w:p>
          <w:p w:rsidR="00000000" w:rsidRDefault="00004550">
            <w:pPr>
              <w:pStyle w:val="Ttulo1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215868"/>
                <w:sz w:val="22"/>
                <w:szCs w:val="22"/>
              </w:rPr>
            </w:pPr>
          </w:p>
          <w:p w:rsidR="00000000" w:rsidRDefault="00004550">
            <w:pPr>
              <w:pStyle w:val="Ttulo1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C00000"/>
                <w:sz w:val="20"/>
                <w:szCs w:val="20"/>
              </w:rPr>
            </w:pPr>
          </w:p>
          <w:p w:rsidR="00000000" w:rsidRDefault="00004550">
            <w:pPr>
              <w:pStyle w:val="Ttulo1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  <w:p w:rsidR="00000000" w:rsidRDefault="00004550">
            <w:r>
              <w:t> </w:t>
            </w:r>
          </w:p>
          <w:p w:rsidR="00000000" w:rsidRDefault="00004550">
            <w:pPr>
              <w:pStyle w:val="Ttulo1"/>
              <w:spacing w:before="0" w:beforeAutospacing="0" w:after="0" w:afterAutospacing="0"/>
              <w:jc w:val="center"/>
              <w:rPr>
                <w:rFonts w:ascii="Arial Rounded MT Bold" w:eastAsia="Times New Roman" w:hAnsi="Arial Rounded MT Bold"/>
                <w:color w:val="548DD4"/>
              </w:rPr>
            </w:pPr>
            <w:hyperlink r:id="rId22" w:history="1">
              <w:r>
                <w:rPr>
                  <w:rStyle w:val="Hyperlink"/>
                  <w:rFonts w:ascii="Arial Rounded MT Bold" w:eastAsia="Times New Roman" w:hAnsi="Arial Rounded MT Bold"/>
                </w:rPr>
                <w:t xml:space="preserve">Ouça </w:t>
              </w:r>
              <w:proofErr w:type="gramStart"/>
              <w:r>
                <w:rPr>
                  <w:rStyle w:val="Hyperlink"/>
                  <w:rFonts w:ascii="Arial Rounded MT Bold" w:eastAsia="Times New Roman" w:hAnsi="Arial Rounded MT Bold"/>
                </w:rPr>
                <w:t>RádioWeb</w:t>
              </w:r>
              <w:proofErr w:type="gramEnd"/>
              <w:r>
                <w:rPr>
                  <w:rStyle w:val="Hyperlink"/>
                  <w:rFonts w:ascii="Arial Rounded MT Bold" w:eastAsia="Times New Roman" w:hAnsi="Arial Rounded MT Bold"/>
                </w:rPr>
                <w:t xml:space="preserve"> Luteranos-uai</w:t>
              </w:r>
            </w:hyperlink>
          </w:p>
          <w:p w:rsidR="00000000" w:rsidRDefault="00004550">
            <w:r>
              <w:t>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r>
              <w:t> </w:t>
            </w:r>
          </w:p>
        </w:tc>
      </w:tr>
      <w:tr w:rsidR="00000000" w:rsidTr="004A42B0">
        <w:trPr>
          <w:tblCellSpacing w:w="15" w:type="dxa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004550">
            <w:pPr>
              <w:shd w:val="clear" w:color="auto" w:fill="92D050"/>
              <w:jc w:val="center"/>
              <w:divId w:val="40788467"/>
              <w:rPr>
                <w:b/>
                <w:bCs/>
                <w:i/>
                <w:iCs/>
                <w:color w:val="808080"/>
              </w:rPr>
            </w:pPr>
            <w:hyperlink r:id="rId23" w:history="1"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r>
                <w:rPr>
                  <w:b/>
                  <w:bCs/>
                  <w:sz w:val="24"/>
                  <w:szCs w:val="24"/>
                </w:rPr>
                <w:br/>
              </w:r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Portal Luteranos</w:t>
              </w:r>
            </w:hyperlink>
            <w:r>
              <w:rPr>
                <w:b/>
                <w:bCs/>
                <w:sz w:val="24"/>
                <w:szCs w:val="24"/>
              </w:rPr>
              <w:t xml:space="preserve">  </w:t>
            </w:r>
            <w:r>
              <w:rPr>
                <w:b/>
                <w:bCs/>
                <w:color w:val="808080"/>
                <w:sz w:val="24"/>
                <w:szCs w:val="24"/>
              </w:rPr>
              <w:t xml:space="preserve">- </w:t>
            </w:r>
            <w:r>
              <w:rPr>
                <w:b/>
                <w:bCs/>
                <w:i/>
                <w:iCs/>
                <w:color w:val="808080"/>
              </w:rPr>
              <w:t>Alguns destaques da última Semana:</w:t>
            </w:r>
          </w:p>
          <w:p w:rsidR="00000000" w:rsidRDefault="0000455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</w:p>
          <w:p w:rsidR="00000000" w:rsidRDefault="0000455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>21/08/2016    </w:t>
            </w:r>
            <w:hyperlink r:id="rId2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FESTA ALEMÃ: 21/08/2016</w:t>
              </w:r>
            </w:hyperlink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                              </w:t>
            </w:r>
          </w:p>
          <w:p w:rsidR="00000000" w:rsidRDefault="0000455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17/08/2016   </w:t>
            </w:r>
            <w:hyperlink r:id="rId2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Palestra - 17/08/2016</w:t>
              </w:r>
            </w:hyperlink>
          </w:p>
          <w:p w:rsidR="00000000" w:rsidRDefault="0000455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01/08/2016   </w:t>
            </w:r>
            <w:hyperlink r:id="rId2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CULTOS E EVENTOS EM AGOSTO 2016</w:t>
              </w:r>
            </w:hyperlink>
          </w:p>
          <w:p w:rsidR="00000000" w:rsidRDefault="0000455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28/07/2016   </w:t>
            </w:r>
            <w:hyperlink r:id="rId2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Encarar ou fugir?</w:t>
              </w:r>
            </w:hyperlink>
          </w:p>
          <w:p w:rsidR="00000000" w:rsidRDefault="0000455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27/07/2016   </w:t>
            </w:r>
            <w:hyperlink r:id="rId2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GRUPOS </w:t>
              </w:r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CONVIDAM...</w:t>
              </w:r>
              <w:proofErr w:type="gramEnd"/>
            </w:hyperlink>
          </w:p>
          <w:p w:rsidR="00000000" w:rsidRDefault="0000455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27/07/2016   </w:t>
            </w:r>
            <w:hyperlink r:id="rId2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Meditação: Santificado seja o teu </w:t>
              </w:r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nome.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”</w:t>
              </w:r>
            </w:hyperlink>
          </w:p>
          <w:p w:rsidR="00000000" w:rsidRDefault="0000455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24/07/2016   </w:t>
            </w:r>
            <w:hyperlink r:id="rId3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2ª Noite do Pijama na Paróquia de Limeira/SP</w:t>
              </w:r>
            </w:hyperlink>
          </w:p>
          <w:p w:rsidR="00000000" w:rsidRDefault="0000455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22/07/2016   </w:t>
            </w:r>
            <w:hyperlink r:id="rId31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Luteranos Santos - Boletim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Semanal Nº 108 - 160722 - Colosenses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2,6-15</w:t>
              </w:r>
            </w:hyperlink>
          </w:p>
          <w:p w:rsidR="00000000" w:rsidRDefault="0000455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22/07/2016   </w:t>
            </w:r>
            <w:hyperlink r:id="rId3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Capela de Cristo Luterana - Boletim Expresso - Nº 312 – 160722 - Colosenses 2,6-15</w:t>
              </w:r>
            </w:hyperlink>
          </w:p>
          <w:p w:rsidR="00000000" w:rsidRDefault="0000455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22/07/2016   </w:t>
            </w:r>
            <w:hyperlink r:id="rId3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Prédica: Colossenses 2.6-19</w:t>
              </w:r>
            </w:hyperlink>
          </w:p>
          <w:p w:rsidR="00000000" w:rsidRDefault="00004550">
            <w:pPr>
              <w:rPr>
                <w:rFonts w:ascii="Arial" w:hAnsi="Arial" w:cs="Arial"/>
                <w:color w:val="215868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r>
              <w:t> </w:t>
            </w:r>
          </w:p>
        </w:tc>
      </w:tr>
      <w:tr w:rsidR="00000000" w:rsidTr="004A42B0">
        <w:trPr>
          <w:tblCellSpacing w:w="15" w:type="dxa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004550">
            <w:pPr>
              <w:jc w:val="center"/>
              <w:rPr>
                <w:b/>
                <w:bCs/>
                <w:color w:val="215868"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>.</w:t>
            </w:r>
            <w:r>
              <w:rPr>
                <w:rFonts w:ascii="Calibri" w:hAnsi="Calibri" w:cs="Calibri"/>
                <w:i/>
                <w:iCs/>
                <w:color w:val="215868"/>
              </w:rPr>
              <w:t>     </w:t>
            </w:r>
            <w:hyperlink r:id="rId34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TODOS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 xml:space="preserve">  </w:t>
            </w:r>
            <w:hyperlink r:id="rId35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2016</w:t>
              </w:r>
            </w:hyperlink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36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Caso desejar alterar ou incluir novo endereço de e-mail para receber este Boletim, clique </w:t>
            </w:r>
            <w:hyperlink r:id="rId37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r>
              <w:t> </w:t>
            </w:r>
          </w:p>
        </w:tc>
      </w:tr>
      <w:tr w:rsidR="00000000" w:rsidTr="004A42B0">
        <w:trPr>
          <w:tblCellSpacing w:w="15" w:type="dxa"/>
          <w:jc w:val="center"/>
        </w:trPr>
        <w:tc>
          <w:tcPr>
            <w:tcW w:w="10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:rsidTr="004A42B0">
        <w:trPr>
          <w:tblCellSpacing w:w="15" w:type="dxa"/>
          <w:jc w:val="center"/>
        </w:trPr>
        <w:tc>
          <w:tcPr>
            <w:tcW w:w="10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:rsidTr="004A42B0">
        <w:trPr>
          <w:tblCellSpacing w:w="15" w:type="dxa"/>
          <w:jc w:val="center"/>
        </w:trPr>
        <w:tc>
          <w:tcPr>
            <w:tcW w:w="10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5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04550" w:rsidRDefault="0000455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004550">
      <w:pgSz w:w="12240" w:h="15840"/>
      <w:pgMar w:top="1417" w:right="1701" w:bottom="1417" w:left="382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0"/>
  <w:noPunctuationKerning/>
  <w:characterSpacingControl w:val="doNotCompress"/>
  <w:compat>
    <w:doNotExpandShiftReturn/>
  </w:compat>
  <w:rsids>
    <w:rsidRoot w:val="0069391D"/>
    <w:rsid w:val="00004550"/>
    <w:rsid w:val="004A42B0"/>
    <w:rsid w:val="0069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</w:style>
  <w:style w:type="paragraph" w:styleId="Corpodetexto2">
    <w:name w:val="Body Text 2"/>
    <w:basedOn w:val="Normal"/>
    <w:link w:val="Corpodetexto2Char"/>
    <w:uiPriority w:val="99"/>
    <w:semiHidden/>
    <w:unhideWhenUsed/>
    <w:pPr>
      <w:jc w:val="both"/>
    </w:pPr>
    <w:rPr>
      <w:rFonts w:ascii="Times New Roman" w:hAnsi="Times New Roman"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paragraph" w:customStyle="1" w:styleId="texto1">
    <w:name w:val="texto1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9">
    <w:name w:val="EstiloDeEmail189"/>
    <w:aliases w:val="EstiloDeEmail1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0">
    <w:name w:val="EstiloDeEmail190"/>
    <w:aliases w:val="EstiloDeEmail1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1">
    <w:name w:val="EstiloDeEmail191"/>
    <w:aliases w:val="EstiloDeEmail1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2">
    <w:name w:val="EstiloDeEmail192"/>
    <w:aliases w:val="EstiloDeEmail1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3">
    <w:name w:val="EstiloDeEmail193"/>
    <w:aliases w:val="EstiloDeEmail1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4">
    <w:name w:val="EstiloDeEmail194"/>
    <w:aliases w:val="EstiloDeEmail1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5">
    <w:name w:val="EstiloDeEmail195"/>
    <w:aliases w:val="EstiloDeEmail1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6">
    <w:name w:val="EstiloDeEmail196"/>
    <w:aliases w:val="EstiloDeEmail1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7">
    <w:name w:val="EstiloDeEmail197"/>
    <w:aliases w:val="EstiloDeEmail1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8">
    <w:name w:val="EstiloDeEmail198"/>
    <w:aliases w:val="EstiloDeEmail1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longtext">
    <w:name w:val="long_text"/>
    <w:basedOn w:val="Fontepargpadro"/>
  </w:style>
  <w:style w:type="character" w:customStyle="1" w:styleId="estilodeemail200">
    <w:name w:val="EstiloDeEmail200"/>
    <w:aliases w:val="EstiloDeEmail2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1">
    <w:name w:val="EstiloDeEmail201"/>
    <w:aliases w:val="EstiloDeEmail2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2">
    <w:name w:val="EstiloDeEmail202"/>
    <w:aliases w:val="EstiloDeEmail2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3">
    <w:name w:val="EstiloDeEmail203"/>
    <w:aliases w:val="EstiloDeEmail2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4">
    <w:name w:val="EstiloDeEmail204"/>
    <w:aliases w:val="EstiloDeEmail2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5">
    <w:name w:val="EstiloDeEmail205"/>
    <w:aliases w:val="EstiloDeEmail2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6">
    <w:name w:val="EstiloDeEmail206"/>
    <w:aliases w:val="EstiloDeEmail2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7">
    <w:name w:val="EstiloDeEmail207"/>
    <w:aliases w:val="EstiloDeEmail2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8">
    <w:name w:val="EstiloDeEmail208"/>
    <w:aliases w:val="EstiloDeEmail2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9">
    <w:name w:val="EstiloDeEmail209"/>
    <w:aliases w:val="EstiloDeEmail2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0">
    <w:name w:val="EstiloDeEmail210"/>
    <w:aliases w:val="EstiloDeEmail2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1">
    <w:name w:val="EstiloDeEmail211"/>
    <w:aliases w:val="EstiloDeEmail2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2">
    <w:name w:val="EstiloDeEmail212"/>
    <w:aliases w:val="EstiloDeEmail2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3">
    <w:name w:val="EstiloDeEmail213"/>
    <w:aliases w:val="EstiloDeEmail2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4">
    <w:name w:val="EstiloDeEmail214"/>
    <w:aliases w:val="EstiloDeEmail2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5">
    <w:name w:val="EstiloDeEmail215"/>
    <w:aliases w:val="EstiloDeEmail2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6">
    <w:name w:val="EstiloDeEmail216"/>
    <w:aliases w:val="EstiloDeEmail2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7">
    <w:name w:val="EstiloDeEmail217"/>
    <w:aliases w:val="EstiloDeEmail2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8">
    <w:name w:val="EstiloDeEmail218"/>
    <w:aliases w:val="EstiloDeEmail2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9">
    <w:name w:val="EstiloDeEmail219"/>
    <w:aliases w:val="EstiloDeEmail2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0">
    <w:name w:val="EstiloDeEmail220"/>
    <w:aliases w:val="EstiloDeEmail2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1">
    <w:name w:val="EstiloDeEmail221"/>
    <w:aliases w:val="EstiloDeEmail2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2">
    <w:name w:val="EstiloDeEmail222"/>
    <w:aliases w:val="EstiloDeEmail2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3">
    <w:name w:val="EstiloDeEmail223"/>
    <w:aliases w:val="EstiloDeEmail2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4">
    <w:name w:val="EstiloDeEmail224"/>
    <w:aliases w:val="EstiloDeEmail2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5">
    <w:name w:val="EstiloDeEmail225"/>
    <w:aliases w:val="EstiloDeEmail2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6">
    <w:name w:val="EstiloDeEmail226"/>
    <w:aliases w:val="EstiloDeEmail2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7">
    <w:name w:val="EstiloDeEmail227"/>
    <w:aliases w:val="EstiloDeEmail2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8">
    <w:name w:val="EstiloDeEmail228"/>
    <w:aliases w:val="EstiloDeEmail2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9">
    <w:name w:val="EstiloDeEmail229"/>
    <w:aliases w:val="EstiloDeEmail2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0">
    <w:name w:val="EstiloDeEmail230"/>
    <w:aliases w:val="EstiloDeEmail2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1">
    <w:name w:val="EstiloDeEmail231"/>
    <w:aliases w:val="EstiloDeEmail2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2">
    <w:name w:val="EstiloDeEmail232"/>
    <w:aliases w:val="EstiloDeEmail2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3">
    <w:name w:val="EstiloDeEmail233"/>
    <w:aliases w:val="EstiloDeEmail2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4">
    <w:name w:val="EstiloDeEmail234"/>
    <w:aliases w:val="EstiloDeEmail2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5">
    <w:name w:val="EstiloDeEmail235"/>
    <w:aliases w:val="EstiloDeEmail2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6">
    <w:name w:val="EstiloDeEmail236"/>
    <w:aliases w:val="EstiloDeEmail2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7">
    <w:name w:val="EstiloDeEmail237"/>
    <w:aliases w:val="EstiloDeEmail2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8">
    <w:name w:val="EstiloDeEmail238"/>
    <w:aliases w:val="EstiloDeEmail2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9">
    <w:name w:val="EstiloDeEmail239"/>
    <w:aliases w:val="EstiloDeEmail2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0">
    <w:name w:val="EstiloDeEmail240"/>
    <w:aliases w:val="EstiloDeEmail2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1">
    <w:name w:val="EstiloDeEmail241"/>
    <w:aliases w:val="EstiloDeEmail2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2">
    <w:name w:val="EstiloDeEmail242"/>
    <w:aliases w:val="EstiloDeEmail2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3">
    <w:name w:val="EstiloDeEmail243"/>
    <w:aliases w:val="EstiloDeEmail2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4">
    <w:name w:val="EstiloDeEmail244"/>
    <w:aliases w:val="EstiloDeEmail2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5">
    <w:name w:val="EstiloDeEmail245"/>
    <w:aliases w:val="EstiloDeEmail2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6">
    <w:name w:val="EstiloDeEmail246"/>
    <w:aliases w:val="EstiloDeEmail2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7">
    <w:name w:val="EstiloDeEmail247"/>
    <w:aliases w:val="EstiloDeEmail2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8">
    <w:name w:val="EstiloDeEmail248"/>
    <w:aliases w:val="EstiloDeEmail2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9">
    <w:name w:val="EstiloDeEmail249"/>
    <w:aliases w:val="EstiloDeEmail2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0">
    <w:name w:val="EstiloDeEmail250"/>
    <w:aliases w:val="EstiloDeEmail2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1">
    <w:name w:val="EstiloDeEmail251"/>
    <w:aliases w:val="EstiloDeEmail2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2">
    <w:name w:val="EstiloDeEmail252"/>
    <w:aliases w:val="EstiloDeEmail2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3">
    <w:name w:val="EstiloDeEmail253"/>
    <w:aliases w:val="EstiloDeEmail2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4">
    <w:name w:val="EstiloDeEmail254"/>
    <w:aliases w:val="EstiloDeEmail2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5">
    <w:name w:val="EstiloDeEmail255"/>
    <w:aliases w:val="EstiloDeEmail2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6">
    <w:name w:val="EstiloDeEmail256"/>
    <w:aliases w:val="EstiloDeEmail2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7">
    <w:name w:val="EstiloDeEmail257"/>
    <w:aliases w:val="EstiloDeEmail2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8">
    <w:name w:val="EstiloDeEmail258"/>
    <w:aliases w:val="EstiloDeEmail2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9">
    <w:name w:val="EstiloDeEmail259"/>
    <w:aliases w:val="EstiloDeEmail2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0">
    <w:name w:val="EstiloDeEmail260"/>
    <w:aliases w:val="EstiloDeEmail2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1">
    <w:name w:val="EstiloDeEmail261"/>
    <w:aliases w:val="EstiloDeEmail2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2">
    <w:name w:val="EstiloDeEmail262"/>
    <w:aliases w:val="EstiloDeEmail2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3">
    <w:name w:val="EstiloDeEmail263"/>
    <w:aliases w:val="EstiloDeEmail2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4">
    <w:name w:val="EstiloDeEmail264"/>
    <w:aliases w:val="EstiloDeEmail2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5">
    <w:name w:val="EstiloDeEmail265"/>
    <w:aliases w:val="EstiloDeEmail2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6">
    <w:name w:val="EstiloDeEmail266"/>
    <w:aliases w:val="EstiloDeEmail2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7">
    <w:name w:val="EstiloDeEmail267"/>
    <w:aliases w:val="EstiloDeEmail2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8">
    <w:name w:val="EstiloDeEmail268"/>
    <w:aliases w:val="EstiloDeEmail2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9">
    <w:name w:val="EstiloDeEmail269"/>
    <w:aliases w:val="EstiloDeEmail2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0">
    <w:name w:val="EstiloDeEmail270"/>
    <w:aliases w:val="EstiloDeEmail2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1">
    <w:name w:val="EstiloDeEmail271"/>
    <w:aliases w:val="EstiloDeEmail2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2">
    <w:name w:val="EstiloDeEmail272"/>
    <w:aliases w:val="EstiloDeEmail2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3">
    <w:name w:val="EstiloDeEmail273"/>
    <w:aliases w:val="EstiloDeEmail2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4">
    <w:name w:val="EstiloDeEmail274"/>
    <w:aliases w:val="EstiloDeEmail2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5">
    <w:name w:val="EstiloDeEmail275"/>
    <w:aliases w:val="EstiloDeEmail2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6">
    <w:name w:val="EstiloDeEmail276"/>
    <w:aliases w:val="EstiloDeEmail2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7">
    <w:name w:val="EstiloDeEmail277"/>
    <w:aliases w:val="EstiloDeEmail2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8">
    <w:name w:val="EstiloDeEmail278"/>
    <w:aliases w:val="EstiloDeEmail2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9">
    <w:name w:val="EstiloDeEmail279"/>
    <w:aliases w:val="EstiloDeEmail2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0">
    <w:name w:val="EstiloDeEmail280"/>
    <w:aliases w:val="EstiloDeEmail2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1">
    <w:name w:val="EstiloDeEmail281"/>
    <w:aliases w:val="EstiloDeEmail2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2">
    <w:name w:val="EstiloDeEmail282"/>
    <w:aliases w:val="EstiloDeEmail2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3">
    <w:name w:val="EstiloDeEmail283"/>
    <w:aliases w:val="EstiloDeEmail2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4">
    <w:name w:val="EstiloDeEmail284"/>
    <w:aliases w:val="EstiloDeEmail2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5">
    <w:name w:val="EstiloDeEmail285"/>
    <w:aliases w:val="EstiloDeEmail2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6">
    <w:name w:val="EstiloDeEmail286"/>
    <w:aliases w:val="EstiloDeEmail2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7">
    <w:name w:val="EstiloDeEmail287"/>
    <w:aliases w:val="EstiloDeEmail2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8">
    <w:name w:val="EstiloDeEmail288"/>
    <w:aliases w:val="EstiloDeEmail2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9">
    <w:name w:val="EstiloDeEmail289"/>
    <w:aliases w:val="EstiloDeEmail2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0">
    <w:name w:val="EstiloDeEmail290"/>
    <w:aliases w:val="EstiloDeEmail2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1">
    <w:name w:val="EstiloDeEmail291"/>
    <w:aliases w:val="EstiloDeEmail2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2">
    <w:name w:val="EstiloDeEmail292"/>
    <w:aliases w:val="EstiloDeEmail2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3">
    <w:name w:val="EstiloDeEmail293"/>
    <w:aliases w:val="EstiloDeEmail2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4">
    <w:name w:val="EstiloDeEmail294"/>
    <w:aliases w:val="EstiloDeEmail2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5">
    <w:name w:val="EstiloDeEmail295"/>
    <w:aliases w:val="EstiloDeEmail2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6">
    <w:name w:val="EstiloDeEmail296"/>
    <w:aliases w:val="EstiloDeEmail2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7">
    <w:name w:val="EstiloDeEmail297"/>
    <w:aliases w:val="EstiloDeEmail2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8">
    <w:name w:val="EstiloDeEmail298"/>
    <w:aliases w:val="EstiloDeEmail2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9">
    <w:name w:val="EstiloDeEmail299"/>
    <w:aliases w:val="EstiloDeEmail299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846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27645178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3467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  <w:divsChild>
        <w:div w:id="1579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365F91"/>
            <w:right w:val="none" w:sz="0" w:space="0" w:color="auto"/>
          </w:divBdr>
        </w:div>
      </w:divsChild>
    </w:div>
    <w:div w:id="62878282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6884890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56648451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54193492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79883936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99263329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eranos.com.br/organizacao/missao-jovens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hyperlink" Target="http://www.luteranos.com.br/eventos/cantareira-sao-paulo-sp/cultos-e-eventos-em-agosto-2016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hyperlink" Target="https://issuu.com/portaluteranos/stacks/be7206e0fb414a7c88a82df2635278dc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hyperlink" Target="http://www.luteranos.com.br/" TargetMode="External"/><Relationship Id="rId25" Type="http://schemas.openxmlformats.org/officeDocument/2006/relationships/hyperlink" Target="http://www.luteranos.com.br/eventos/cantareira-sao-paulo-sp/palestra-17-08-2016" TargetMode="External"/><Relationship Id="rId33" Type="http://schemas.openxmlformats.org/officeDocument/2006/relationships/hyperlink" Target="http://www.luteranos.com.br/textos/belo-horizonte-bh/colossesenes-2-6-1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uteranos.com.br/textos/sudeste/encarar-ou-fugir" TargetMode="External"/><Relationship Id="rId20" Type="http://schemas.openxmlformats.org/officeDocument/2006/relationships/hyperlink" Target="http://www.luteranos.com.br/conteudo_organizacao_lista/1/6/2650" TargetMode="External"/><Relationship Id="rId29" Type="http://schemas.openxmlformats.org/officeDocument/2006/relationships/hyperlink" Target="http://www.luteranos.com.br/textos/cantareira-sao-paulo-sp/santificado-seja-o-teu-nome-2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U2e4dbqxw4M" TargetMode="External"/><Relationship Id="rId24" Type="http://schemas.openxmlformats.org/officeDocument/2006/relationships/hyperlink" Target="http://www.luteranos.com.br/eventos/cantareira-sao-paulo-sp/festa-alema-21-08-2016" TargetMode="External"/><Relationship Id="rId32" Type="http://schemas.openxmlformats.org/officeDocument/2006/relationships/hyperlink" Target="http://www.luteranos.com.br/noticias/vila-campo-grande-diadema/capela-de-cristo-luterana-boletim-expresso-n-312-160722-colosenses-2-6-15" TargetMode="External"/><Relationship Id="rId37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luteranos.com.br/" TargetMode="External"/><Relationship Id="rId28" Type="http://schemas.openxmlformats.org/officeDocument/2006/relationships/hyperlink" Target="http://www.luteranos.com.br/eventos/cantareira-sao-paulo-sp/grupos-convidam" TargetMode="External"/><Relationship Id="rId36" Type="http://schemas.openxmlformats.org/officeDocument/2006/relationships/hyperlink" Target="mailto:sinodosudeste@luteranos.com.br?subject=Cancelamento%20de%20Boletim&amp;body=Favor%20cancelar%20o%20envio%20do%20Boletim%20Semanal" TargetMode="External"/><Relationship Id="rId10" Type="http://schemas.openxmlformats.org/officeDocument/2006/relationships/hyperlink" Target="http://www.luteranos.com.br/noticias/missao-jovens/congrenaje-2016-galeria-ii" TargetMode="External"/><Relationship Id="rId19" Type="http://schemas.openxmlformats.org/officeDocument/2006/relationships/hyperlink" Target="http://www.luteranos.com.br/" TargetMode="External"/><Relationship Id="rId31" Type="http://schemas.openxmlformats.org/officeDocument/2006/relationships/hyperlink" Target="http://www.luteranos.com.br/noticias/santos-sp/luteranos-santos-boletim-semanal-n-108-160722-colosenses-2-6-15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hyperlink" Target="http://www.luteranos.com.br/noticias/acompanhe-o-xxiii-congresso-nacional-da-juventude-evangelica-manha-38870" TargetMode="External"/><Relationship Id="rId14" Type="http://schemas.openxmlformats.org/officeDocument/2006/relationships/hyperlink" Target="http://www.luteranos.com.br/noticias/5-passa-dia-na-bahia-celebra-a-vai-e-vem" TargetMode="External"/><Relationship Id="rId22" Type="http://schemas.openxmlformats.org/officeDocument/2006/relationships/hyperlink" Target="http://www.luteranos.com.br/textos/belo-horizonte-bh/radioweb-luteranos-uai" TargetMode="External"/><Relationship Id="rId27" Type="http://schemas.openxmlformats.org/officeDocument/2006/relationships/hyperlink" Target="http://www.luteranos.com.br/textos/sudeste/encarar-ou-fugir" TargetMode="External"/><Relationship Id="rId30" Type="http://schemas.openxmlformats.org/officeDocument/2006/relationships/hyperlink" Target="http://www.luteranos.com.br/noticias/limeira-sp/2-noite-do-pijama-na-paroquia-de-limeira" TargetMode="External"/><Relationship Id="rId35" Type="http://schemas.openxmlformats.org/officeDocument/2006/relationships/hyperlink" Target="http://luteranos.com.br/conteudo_organizacao/sudeste/boletim-semanal-ano-201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1667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2016-07-28T15:57:00Z</dcterms:created>
  <dcterms:modified xsi:type="dcterms:W3CDTF">2016-07-28T15:57:00Z</dcterms:modified>
</cp:coreProperties>
</file>