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0B" w:rsidRDefault="0070220B" w:rsidP="0070220B">
      <w:pPr>
        <w:pStyle w:val="Default"/>
      </w:pPr>
    </w:p>
    <w:p w:rsidR="0070220B" w:rsidRDefault="0070220B" w:rsidP="0070220B">
      <w:pPr>
        <w:pStyle w:val="Pa43"/>
        <w:spacing w:after="120"/>
        <w:jc w:val="center"/>
        <w:rPr>
          <w:sz w:val="30"/>
          <w:szCs w:val="30"/>
        </w:rPr>
      </w:pPr>
      <w:r>
        <w:rPr>
          <w:rStyle w:val="A6"/>
          <w:rFonts w:cstheme="minorBidi"/>
          <w:color w:val="auto"/>
        </w:rPr>
        <w:t xml:space="preserve">Subsídio para o trabalho com pessoas adultas </w:t>
      </w:r>
    </w:p>
    <w:p w:rsidR="0070220B" w:rsidRDefault="0070220B" w:rsidP="0070220B">
      <w:pPr>
        <w:pStyle w:val="Pa43"/>
        <w:spacing w:after="120"/>
        <w:jc w:val="center"/>
        <w:rPr>
          <w:sz w:val="28"/>
          <w:szCs w:val="28"/>
        </w:rPr>
      </w:pPr>
      <w:proofErr w:type="spellStart"/>
      <w:r>
        <w:rPr>
          <w:rStyle w:val="A7"/>
          <w:rFonts w:cstheme="minorBidi"/>
          <w:color w:val="auto"/>
        </w:rPr>
        <w:t>ViDas</w:t>
      </w:r>
      <w:proofErr w:type="spellEnd"/>
      <w:r>
        <w:rPr>
          <w:rStyle w:val="A7"/>
          <w:rFonts w:cstheme="minorBidi"/>
          <w:color w:val="auto"/>
        </w:rPr>
        <w:t xml:space="preserve"> em Comunhão </w:t>
      </w:r>
    </w:p>
    <w:p w:rsidR="0070220B" w:rsidRDefault="0070220B" w:rsidP="0070220B">
      <w:pPr>
        <w:pStyle w:val="Pa31"/>
        <w:spacing w:after="40"/>
        <w:ind w:firstLine="380"/>
        <w:jc w:val="both"/>
        <w:rPr>
          <w:sz w:val="22"/>
          <w:szCs w:val="22"/>
        </w:rPr>
      </w:pPr>
      <w:r>
        <w:rPr>
          <w:rStyle w:val="A4"/>
          <w:rFonts w:cstheme="minorBidi"/>
          <w:b/>
          <w:bCs/>
          <w:color w:val="auto"/>
        </w:rPr>
        <w:t xml:space="preserve">Preparo do encontro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Disponha as cadeiras em círculo (se possível) e prepare um pequeno lanche para o encontro.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>Embaixo de cada cadeira, coloque uma ordem a ser obe</w:t>
      </w:r>
      <w:r>
        <w:rPr>
          <w:rStyle w:val="A10"/>
          <w:color w:val="auto"/>
        </w:rPr>
        <w:softHyphen/>
        <w:t>decida por quem sentou nela. Essa ordem deve ser obedecida durante o lanche. Exemplos de ordens: Não falar durante o lanche, fechar os olhos (não enxergar), não levantar da cadeira (supondo deficiência física), não usar as mãos... em algumas cadeiras não coloque ordens; quem sentar nelas não terá ne</w:t>
      </w:r>
      <w:r>
        <w:rPr>
          <w:rStyle w:val="A10"/>
          <w:color w:val="auto"/>
        </w:rPr>
        <w:softHyphen/>
        <w:t xml:space="preserve">nhuma limitação para o lanche.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>Inicie o encontro com saudação, louvor, oração e propo</w:t>
      </w:r>
      <w:r>
        <w:rPr>
          <w:rStyle w:val="A10"/>
          <w:color w:val="auto"/>
        </w:rPr>
        <w:softHyphen/>
        <w:t xml:space="preserve">nha um pequeno lanche antes do estudo.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Revele as ordens debaixo das cadeiras e diga às pessoas que sigam para o lanche.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Não dê dicas de como as pessoas podem se ajudar. Deixe por conta de cada uma.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Após o lanche, inicie uma conversação.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Perguntas norteadoras: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>- Como você, que teve uma ordem a seguir, se sentiu du</w:t>
      </w:r>
      <w:r>
        <w:rPr>
          <w:rStyle w:val="A10"/>
          <w:color w:val="auto"/>
        </w:rPr>
        <w:softHyphen/>
        <w:t xml:space="preserve">rante o lanche?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- Pediu ajuda?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- Ajudou alguém que pediu ou tomou a iniciativa de ajudar?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>Comente que é fácil fazer essa dinâmica com pessoas ami</w:t>
      </w:r>
      <w:r>
        <w:rPr>
          <w:rStyle w:val="A10"/>
          <w:color w:val="auto"/>
        </w:rPr>
        <w:softHyphen/>
        <w:t>gas e pedir a ajuda de pessoas conhecidas. Mas como seria se, de fato, tivéssemos uma deficiência e necessitássemos de aju</w:t>
      </w:r>
      <w:r>
        <w:rPr>
          <w:rStyle w:val="A10"/>
          <w:color w:val="auto"/>
        </w:rPr>
        <w:softHyphen/>
        <w:t xml:space="preserve">da num primeiro encontro com gente que não conhecemos? </w:t>
      </w:r>
    </w:p>
    <w:p w:rsidR="0070220B" w:rsidRDefault="0070220B" w:rsidP="0070220B">
      <w:pPr>
        <w:pStyle w:val="Pa31"/>
        <w:spacing w:after="40"/>
        <w:ind w:firstLine="380"/>
        <w:jc w:val="both"/>
        <w:rPr>
          <w:rFonts w:cs="Steinem"/>
          <w:sz w:val="22"/>
          <w:szCs w:val="22"/>
        </w:rPr>
      </w:pPr>
      <w:r>
        <w:rPr>
          <w:rStyle w:val="A10"/>
          <w:color w:val="auto"/>
        </w:rPr>
        <w:t xml:space="preserve">Leia o texto bíblico abaixo: </w:t>
      </w:r>
    </w:p>
    <w:p w:rsidR="0070220B" w:rsidRDefault="0070220B" w:rsidP="0070220B">
      <w:pPr>
        <w:pStyle w:val="Pa31"/>
        <w:spacing w:after="40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>“</w:t>
      </w:r>
      <w:r>
        <w:rPr>
          <w:rStyle w:val="A4"/>
          <w:i/>
          <w:iCs/>
          <w:color w:val="auto"/>
        </w:rPr>
        <w:t>Todo aquele que o Pai me dá, esse virá a mim, e o que vem a mim, de modo nenhum o lançarei fora. Porque eu desci do céu, não para fazer a minha própria vontade, e sim a vontade daquele que me enviou. E a vontade de quem me enviou é esta: que nenhum eu perca de todos os que me deu; pelo contrário, eu o ressuscitarei no último dia. De fato, a vontade de meu Pai é que todo homem que vir o Filho e nele crer tenha a vida eterna; e eu o ressuscitarei no último dia</w:t>
      </w:r>
      <w:r>
        <w:rPr>
          <w:rStyle w:val="A4"/>
          <w:color w:val="auto"/>
        </w:rPr>
        <w:t xml:space="preserve">” (João 6.37-40). </w:t>
      </w:r>
    </w:p>
    <w:p w:rsidR="0070220B" w:rsidRDefault="0070220B" w:rsidP="0070220B">
      <w:pPr>
        <w:pStyle w:val="Pa31"/>
        <w:spacing w:after="40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 xml:space="preserve">(Texto motivacional)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 xml:space="preserve">Segundo o </w:t>
      </w:r>
      <w:r>
        <w:rPr>
          <w:rStyle w:val="A4"/>
          <w:i/>
          <w:iCs/>
          <w:color w:val="auto"/>
        </w:rPr>
        <w:t xml:space="preserve">site </w:t>
      </w:r>
      <w:r>
        <w:rPr>
          <w:rStyle w:val="A4"/>
          <w:color w:val="auto"/>
        </w:rPr>
        <w:t>do IBGE, de acordo com o Censo de 2010, aproximadamente 23,9% da população brasileira tem alguma deficiência (investigadas: visual, física, auditiva e intelectual). Em outras palavras, um quarto da população tem alguma defi</w:t>
      </w:r>
      <w:r>
        <w:rPr>
          <w:rStyle w:val="A4"/>
          <w:color w:val="auto"/>
        </w:rPr>
        <w:softHyphen/>
        <w:t xml:space="preserve">ciência congênita ou adquirida.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>Há vários motivos que levam as pessoas a uma comunidade de fé: tradição familiar, busca por sentido, curiosidade, convite específico, momentos de crise, busca por ofícios... Todos esses mo</w:t>
      </w:r>
      <w:r>
        <w:rPr>
          <w:rStyle w:val="A4"/>
          <w:color w:val="auto"/>
        </w:rPr>
        <w:softHyphen/>
        <w:t xml:space="preserve">tivos podem parecer muito pessoais. Mas, uma vez no convívio comunitário, somos convidados e convidadas para refletir sobre a permanência de uma pessoa que se achega à comunidade. Por outro lado, a permanência desta pessoa está intimamente ligada </w:t>
      </w:r>
      <w:proofErr w:type="spellStart"/>
      <w:r>
        <w:rPr>
          <w:rStyle w:val="A4"/>
          <w:color w:val="auto"/>
        </w:rPr>
        <w:t>a</w:t>
      </w:r>
      <w:proofErr w:type="spellEnd"/>
      <w:r>
        <w:rPr>
          <w:rStyle w:val="A4"/>
          <w:color w:val="auto"/>
        </w:rPr>
        <w:t xml:space="preserve"> como a comunidade lhe apresenta o próprio Cristo.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 xml:space="preserve">Então nossas incoerências e a necessidade de reforma (mudança) ficam claras para nós. Pois apresentar o próprio Cristo às pessoas, requer não só boa vontade, ou belos discursos, mas o envolvimento e o amor para com quem se achega, independentemente de deficiência. Porque quando falamos de inclusão, não falamos da deficiência, mas do ser humano que precisa ser confrontado com a mensagem de Cristo.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 xml:space="preserve">Leis de acessibilidade e defesa dos direitos da pessoa com deficiência existem justamente porque não enxergamos a outra pessoa. Enxergar é, em primeiro momento, ir ao encontro das pessoas, é interessar-se por elas. Jesus Cristo interessava-se, em amor, pelas pessoas e não pela sua deficiência. Veja um exemplo disso no evangelho segundo Marcos 10.46-52. No relato da cura do cego </w:t>
      </w:r>
      <w:proofErr w:type="spellStart"/>
      <w:r>
        <w:rPr>
          <w:rStyle w:val="A4"/>
          <w:color w:val="auto"/>
        </w:rPr>
        <w:t>Bartimeu</w:t>
      </w:r>
      <w:proofErr w:type="spellEnd"/>
      <w:r>
        <w:rPr>
          <w:rStyle w:val="A4"/>
          <w:color w:val="auto"/>
        </w:rPr>
        <w:t xml:space="preserve">, a pergunta que Jesus faz a ele é: “Que queres que eu te faça?”. Jesus não pressupôs que, por ele ser cego, a sua maior vontade seria ser curado. Somente quando o desejo de ser curado é expressado por </w:t>
      </w:r>
      <w:proofErr w:type="spellStart"/>
      <w:r>
        <w:rPr>
          <w:rStyle w:val="A4"/>
          <w:color w:val="auto"/>
        </w:rPr>
        <w:t>Bartimeu</w:t>
      </w:r>
      <w:proofErr w:type="spellEnd"/>
      <w:r>
        <w:rPr>
          <w:rStyle w:val="A4"/>
          <w:color w:val="auto"/>
        </w:rPr>
        <w:t xml:space="preserve"> é que Jesus Cristo </w:t>
      </w:r>
      <w:proofErr w:type="gramStart"/>
      <w:r>
        <w:rPr>
          <w:rStyle w:val="A4"/>
          <w:color w:val="auto"/>
        </w:rPr>
        <w:t>o cura</w:t>
      </w:r>
      <w:proofErr w:type="gramEnd"/>
      <w:r>
        <w:rPr>
          <w:rStyle w:val="A4"/>
          <w:color w:val="auto"/>
        </w:rPr>
        <w:t xml:space="preserve">. Antes de tudo, Jesus percebe, ouve o chamado de </w:t>
      </w:r>
      <w:proofErr w:type="spellStart"/>
      <w:r>
        <w:rPr>
          <w:rStyle w:val="A4"/>
          <w:color w:val="auto"/>
        </w:rPr>
        <w:t>Bartimeu</w:t>
      </w:r>
      <w:proofErr w:type="spellEnd"/>
      <w:r>
        <w:rPr>
          <w:rStyle w:val="A4"/>
          <w:color w:val="auto"/>
        </w:rPr>
        <w:t xml:space="preserve"> e conversa com ele.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lastRenderedPageBreak/>
        <w:t xml:space="preserve">Diante dos 23,9% da população brasileira com alguma deficiência, também nós somos chamadas e chamados a encurtar as distâncias, a ouvir a sua história, seus desejos e suas necessidades. </w:t>
      </w:r>
    </w:p>
    <w:p w:rsidR="0070220B" w:rsidRDefault="0070220B" w:rsidP="0070220B">
      <w:pPr>
        <w:pStyle w:val="Pa35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>Criar um ambiente acolhedor para todas as pessoas acon</w:t>
      </w:r>
      <w:r>
        <w:rPr>
          <w:rStyle w:val="A4"/>
          <w:color w:val="auto"/>
        </w:rPr>
        <w:softHyphen/>
        <w:t>tece quando exercitamos o amor que vem de Deus. Mesmo que não tenhamos, de momento, todos os recursos materiais neces</w:t>
      </w:r>
      <w:r>
        <w:rPr>
          <w:rStyle w:val="A4"/>
          <w:color w:val="auto"/>
        </w:rPr>
        <w:softHyphen/>
        <w:t xml:space="preserve">sários para a inclusão completa de pessoas com deficiência, a nossa atitude acolhedora e o amor falam mais alto. </w:t>
      </w:r>
    </w:p>
    <w:p w:rsidR="0070220B" w:rsidRDefault="0070220B" w:rsidP="0070220B">
      <w:pPr>
        <w:pStyle w:val="Pa31"/>
        <w:spacing w:after="40"/>
        <w:ind w:firstLine="380"/>
        <w:jc w:val="both"/>
        <w:rPr>
          <w:rFonts w:cs="Steinem"/>
          <w:sz w:val="22"/>
          <w:szCs w:val="22"/>
        </w:rPr>
      </w:pPr>
      <w:r>
        <w:rPr>
          <w:rStyle w:val="A4"/>
          <w:color w:val="auto"/>
        </w:rPr>
        <w:t xml:space="preserve">Perguntas para reflexão e discussão em grupo: </w:t>
      </w:r>
    </w:p>
    <w:p w:rsidR="0070220B" w:rsidRDefault="0070220B" w:rsidP="0070220B">
      <w:pPr>
        <w:pStyle w:val="Default"/>
        <w:numPr>
          <w:ilvl w:val="0"/>
          <w:numId w:val="1"/>
        </w:numPr>
        <w:ind w:left="360" w:hanging="360"/>
        <w:rPr>
          <w:color w:val="auto"/>
          <w:sz w:val="22"/>
          <w:szCs w:val="22"/>
        </w:rPr>
      </w:pPr>
      <w:r>
        <w:rPr>
          <w:rStyle w:val="A4"/>
          <w:color w:val="auto"/>
        </w:rPr>
        <w:t xml:space="preserve">Quem são as pessoas a nós confiadas? (Texto de auxílio: Lucas 10.29). </w:t>
      </w:r>
    </w:p>
    <w:p w:rsidR="0070220B" w:rsidRDefault="0070220B" w:rsidP="0070220B">
      <w:pPr>
        <w:pStyle w:val="Default"/>
        <w:numPr>
          <w:ilvl w:val="0"/>
          <w:numId w:val="1"/>
        </w:numPr>
        <w:ind w:left="360" w:hanging="360"/>
        <w:rPr>
          <w:color w:val="auto"/>
          <w:sz w:val="22"/>
          <w:szCs w:val="22"/>
        </w:rPr>
      </w:pPr>
      <w:r>
        <w:rPr>
          <w:rStyle w:val="A4"/>
          <w:color w:val="auto"/>
        </w:rPr>
        <w:t xml:space="preserve">As pessoas com deficiência precisam de Cristo? Nossa prática comunitária atende essa necessidade? </w:t>
      </w:r>
    </w:p>
    <w:p w:rsidR="0070220B" w:rsidRDefault="0070220B" w:rsidP="0070220B">
      <w:pPr>
        <w:pStyle w:val="Default"/>
        <w:numPr>
          <w:ilvl w:val="0"/>
          <w:numId w:val="1"/>
        </w:numPr>
        <w:ind w:left="360" w:hanging="360"/>
        <w:rPr>
          <w:color w:val="auto"/>
          <w:sz w:val="22"/>
          <w:szCs w:val="22"/>
        </w:rPr>
      </w:pPr>
      <w:r>
        <w:rPr>
          <w:rStyle w:val="A4"/>
          <w:color w:val="auto"/>
        </w:rPr>
        <w:t>Como tornar o culto e os demais encontros comunitários acessíveis às pessoas com deficiência visual, aud</w:t>
      </w:r>
      <w:bookmarkStart w:id="0" w:name="_GoBack"/>
      <w:bookmarkEnd w:id="0"/>
      <w:r>
        <w:rPr>
          <w:rStyle w:val="A4"/>
          <w:color w:val="auto"/>
        </w:rPr>
        <w:t xml:space="preserve">itiva e intelectual? Lembre-se: a linguagem falada é apenas uma das formas de expressão, e o Evangelho extrapola a fala, o ouvir e o raciocinar. </w:t>
      </w:r>
    </w:p>
    <w:p w:rsidR="0070220B" w:rsidRDefault="0070220B" w:rsidP="0070220B">
      <w:pPr>
        <w:pStyle w:val="Default"/>
        <w:rPr>
          <w:color w:val="auto"/>
          <w:sz w:val="22"/>
          <w:szCs w:val="22"/>
        </w:rPr>
      </w:pPr>
    </w:p>
    <w:p w:rsidR="0070220B" w:rsidRDefault="0070220B" w:rsidP="0070220B">
      <w:pPr>
        <w:spacing w:after="0"/>
        <w:jc w:val="right"/>
        <w:rPr>
          <w:rStyle w:val="A4"/>
          <w:i/>
          <w:iCs/>
          <w:color w:val="auto"/>
        </w:rPr>
      </w:pPr>
      <w:r>
        <w:rPr>
          <w:rStyle w:val="A4"/>
          <w:i/>
          <w:iCs/>
          <w:color w:val="auto"/>
        </w:rPr>
        <w:t xml:space="preserve">P. Murilo Jung </w:t>
      </w:r>
    </w:p>
    <w:p w:rsidR="0070220B" w:rsidRDefault="0070220B" w:rsidP="0070220B">
      <w:pPr>
        <w:spacing w:after="0"/>
        <w:jc w:val="right"/>
        <w:rPr>
          <w:rStyle w:val="A4"/>
          <w:i/>
          <w:iCs/>
          <w:color w:val="auto"/>
        </w:rPr>
      </w:pPr>
      <w:r>
        <w:rPr>
          <w:rStyle w:val="A4"/>
          <w:i/>
          <w:iCs/>
          <w:color w:val="auto"/>
        </w:rPr>
        <w:t xml:space="preserve">Pa. </w:t>
      </w:r>
      <w:proofErr w:type="spellStart"/>
      <w:r>
        <w:rPr>
          <w:rStyle w:val="A4"/>
          <w:i/>
          <w:iCs/>
          <w:color w:val="auto"/>
        </w:rPr>
        <w:t>Marcielle</w:t>
      </w:r>
      <w:proofErr w:type="spellEnd"/>
      <w:r>
        <w:rPr>
          <w:rStyle w:val="A4"/>
          <w:i/>
          <w:iCs/>
          <w:color w:val="auto"/>
        </w:rPr>
        <w:t xml:space="preserve"> </w:t>
      </w:r>
      <w:proofErr w:type="spellStart"/>
      <w:r>
        <w:rPr>
          <w:rStyle w:val="A4"/>
          <w:i/>
          <w:iCs/>
          <w:color w:val="auto"/>
        </w:rPr>
        <w:t>Marquetti</w:t>
      </w:r>
      <w:proofErr w:type="spellEnd"/>
      <w:r>
        <w:rPr>
          <w:rStyle w:val="A4"/>
          <w:i/>
          <w:iCs/>
          <w:color w:val="auto"/>
        </w:rPr>
        <w:t xml:space="preserve"> Jung </w:t>
      </w:r>
    </w:p>
    <w:p w:rsidR="009B1AFF" w:rsidRDefault="0070220B" w:rsidP="0070220B">
      <w:pPr>
        <w:jc w:val="right"/>
      </w:pPr>
      <w:r>
        <w:rPr>
          <w:rStyle w:val="A4"/>
          <w:color w:val="auto"/>
        </w:rPr>
        <w:t>Nova Petrópolis/RS</w:t>
      </w:r>
    </w:p>
    <w:sectPr w:rsidR="009B1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inem">
    <w:altName w:val="Steine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685C2"/>
    <w:multiLevelType w:val="hybridMultilevel"/>
    <w:tmpl w:val="A95E9F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0B"/>
    <w:rsid w:val="0070220B"/>
    <w:rsid w:val="009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FB2A-6099-43FC-B9BD-CAA1FFBE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0220B"/>
    <w:pPr>
      <w:autoSpaceDE w:val="0"/>
      <w:autoSpaceDN w:val="0"/>
      <w:adjustRightInd w:val="0"/>
      <w:spacing w:after="0" w:line="240" w:lineRule="auto"/>
    </w:pPr>
    <w:rPr>
      <w:rFonts w:ascii="Steinem" w:hAnsi="Steinem" w:cs="Steinem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70220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0220B"/>
    <w:rPr>
      <w:rFonts w:cs="Steinem"/>
      <w:b/>
      <w:bCs/>
      <w:color w:val="000000"/>
      <w:sz w:val="30"/>
      <w:szCs w:val="30"/>
    </w:rPr>
  </w:style>
  <w:style w:type="character" w:customStyle="1" w:styleId="A7">
    <w:name w:val="A7"/>
    <w:uiPriority w:val="99"/>
    <w:rsid w:val="0070220B"/>
    <w:rPr>
      <w:rFonts w:cs="Steinem"/>
      <w:b/>
      <w:bCs/>
      <w:color w:val="000000"/>
      <w:sz w:val="28"/>
      <w:szCs w:val="28"/>
    </w:rPr>
  </w:style>
  <w:style w:type="paragraph" w:customStyle="1" w:styleId="Pa31">
    <w:name w:val="Pa31"/>
    <w:basedOn w:val="Default"/>
    <w:next w:val="Default"/>
    <w:uiPriority w:val="99"/>
    <w:rsid w:val="0070220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0220B"/>
    <w:rPr>
      <w:rFonts w:cs="Steinem"/>
      <w:color w:val="000000"/>
      <w:sz w:val="22"/>
      <w:szCs w:val="22"/>
    </w:rPr>
  </w:style>
  <w:style w:type="paragraph" w:customStyle="1" w:styleId="Pa35">
    <w:name w:val="Pa35"/>
    <w:basedOn w:val="Default"/>
    <w:next w:val="Default"/>
    <w:uiPriority w:val="99"/>
    <w:rsid w:val="0070220B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0220B"/>
    <w:rPr>
      <w:rFonts w:cs="Steine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2014-08-12T20:59:00Z</dcterms:created>
  <dcterms:modified xsi:type="dcterms:W3CDTF">2014-08-12T21:09:00Z</dcterms:modified>
</cp:coreProperties>
</file>